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6554A" w:rsidRPr="00B21B73" w:rsidRDefault="00C6554A" w:rsidP="00A15069">
      <w:pPr>
        <w:pStyle w:val="Photo"/>
        <w:spacing w:line="360" w:lineRule="auto"/>
        <w:ind w:left="720" w:right="288"/>
        <w:rPr>
          <w:rFonts w:cs="Times New Roman"/>
          <w:szCs w:val="24"/>
        </w:rPr>
      </w:pPr>
      <w:bookmarkStart w:id="0" w:name="_Toc321147149"/>
      <w:bookmarkStart w:id="1" w:name="_Toc318188227"/>
      <w:bookmarkStart w:id="2" w:name="_Toc318188327"/>
      <w:bookmarkStart w:id="3" w:name="_Toc318189312"/>
      <w:bookmarkStart w:id="4" w:name="_Toc321147011"/>
    </w:p>
    <w:bookmarkEnd w:id="0"/>
    <w:bookmarkEnd w:id="1"/>
    <w:bookmarkEnd w:id="2"/>
    <w:bookmarkEnd w:id="3"/>
    <w:bookmarkEnd w:id="4"/>
    <w:p w:rsidR="00C708C5" w:rsidRPr="00B21B73" w:rsidRDefault="0006209C" w:rsidP="00A15069">
      <w:pPr>
        <w:tabs>
          <w:tab w:val="center" w:pos="4680"/>
          <w:tab w:val="left" w:pos="7710"/>
        </w:tabs>
        <w:spacing w:before="0" w:after="0" w:line="360" w:lineRule="auto"/>
        <w:rPr>
          <w:rFonts w:cs="Times New Roman"/>
          <w:b/>
          <w:sz w:val="72"/>
          <w:szCs w:val="24"/>
        </w:rPr>
      </w:pPr>
      <w:r w:rsidRPr="00B21B73">
        <w:rPr>
          <w:rFonts w:cs="Times New Roman"/>
          <w:b/>
          <w:sz w:val="44"/>
          <w:szCs w:val="24"/>
        </w:rPr>
        <w:tab/>
      </w:r>
      <w:r w:rsidR="00C708C5" w:rsidRPr="00B21B73">
        <w:rPr>
          <w:rFonts w:cs="Times New Roman"/>
          <w:b/>
          <w:sz w:val="72"/>
          <w:szCs w:val="24"/>
        </w:rPr>
        <w:t>Leather processing</w:t>
      </w:r>
      <w:r w:rsidRPr="00B21B73">
        <w:rPr>
          <w:rFonts w:cs="Times New Roman"/>
          <w:b/>
          <w:sz w:val="72"/>
          <w:szCs w:val="24"/>
        </w:rPr>
        <w:tab/>
      </w:r>
    </w:p>
    <w:p w:rsidR="00C708C5" w:rsidRPr="00B21B73" w:rsidRDefault="00C708C5" w:rsidP="00A15069">
      <w:pPr>
        <w:spacing w:before="0" w:after="0" w:line="360" w:lineRule="auto"/>
        <w:jc w:val="center"/>
        <w:rPr>
          <w:rFonts w:cs="Times New Roman"/>
          <w:b/>
          <w:sz w:val="72"/>
          <w:szCs w:val="24"/>
        </w:rPr>
      </w:pPr>
      <w:r w:rsidRPr="00B21B73">
        <w:rPr>
          <w:rFonts w:cs="Times New Roman"/>
          <w:b/>
          <w:sz w:val="72"/>
          <w:szCs w:val="24"/>
        </w:rPr>
        <w:t>Level-II</w:t>
      </w:r>
    </w:p>
    <w:p w:rsidR="00C708C5" w:rsidRPr="00B21B73" w:rsidRDefault="00A01703" w:rsidP="00CA7365">
      <w:pPr>
        <w:tabs>
          <w:tab w:val="center" w:pos="4680"/>
          <w:tab w:val="left" w:pos="7300"/>
        </w:tabs>
        <w:spacing w:before="0" w:after="0" w:line="360" w:lineRule="auto"/>
        <w:rPr>
          <w:rFonts w:cs="Times New Roman"/>
          <w:b/>
          <w:sz w:val="48"/>
          <w:szCs w:val="24"/>
        </w:rPr>
      </w:pPr>
      <w:r w:rsidRPr="00B21B73">
        <w:rPr>
          <w:rFonts w:cs="Times New Roman"/>
          <w:b/>
          <w:sz w:val="48"/>
          <w:szCs w:val="24"/>
        </w:rPr>
        <w:tab/>
      </w:r>
      <w:r w:rsidR="00C708C5" w:rsidRPr="00B21B73">
        <w:rPr>
          <w:rFonts w:cs="Times New Roman"/>
          <w:b/>
          <w:sz w:val="48"/>
          <w:szCs w:val="24"/>
        </w:rPr>
        <w:t xml:space="preserve">Based on </w:t>
      </w:r>
      <w:r w:rsidR="006C2334">
        <w:rPr>
          <w:rFonts w:cs="Times New Roman"/>
          <w:b/>
          <w:sz w:val="48"/>
          <w:szCs w:val="24"/>
        </w:rPr>
        <w:t>Dec</w:t>
      </w:r>
      <w:r w:rsidR="00C708C5" w:rsidRPr="00B21B73">
        <w:rPr>
          <w:rFonts w:cs="Times New Roman"/>
          <w:b/>
          <w:sz w:val="48"/>
          <w:szCs w:val="24"/>
        </w:rPr>
        <w:t xml:space="preserve"> 2021, Curriculum Version 1</w:t>
      </w:r>
      <w:r w:rsidRPr="00B21B73">
        <w:rPr>
          <w:rFonts w:cs="Times New Roman"/>
          <w:b/>
          <w:sz w:val="48"/>
          <w:szCs w:val="24"/>
        </w:rPr>
        <w:tab/>
      </w:r>
    </w:p>
    <w:p w:rsidR="00CB40C9" w:rsidRPr="00B21B73" w:rsidRDefault="00CA7365" w:rsidP="00A15069">
      <w:pPr>
        <w:spacing w:before="0" w:after="0" w:line="360" w:lineRule="auto"/>
        <w:rPr>
          <w:rFonts w:cs="Times New Roman"/>
          <w:szCs w:val="24"/>
        </w:rPr>
      </w:pPr>
      <w:r w:rsidRPr="00B21B73">
        <w:rPr>
          <w:noProof/>
        </w:rPr>
        <w:drawing>
          <wp:inline distT="0" distB="0" distL="0" distR="0">
            <wp:extent cx="5937768" cy="3671248"/>
            <wp:effectExtent l="19050" t="0" r="5832" b="0"/>
            <wp:docPr id="24" name="Picture 1" descr="Ethio-Leather Industry PLC-AWASH TANN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thio-Leather Industry PLC-AWASH TANNERY"/>
                    <pic:cNvPicPr>
                      <a:picLocks noChangeAspect="1" noChangeArrowheads="1"/>
                    </pic:cNvPicPr>
                  </pic:nvPicPr>
                  <pic:blipFill>
                    <a:blip r:embed="rId8" cstate="print"/>
                    <a:srcRect/>
                    <a:stretch>
                      <a:fillRect/>
                    </a:stretch>
                  </pic:blipFill>
                  <pic:spPr bwMode="auto">
                    <a:xfrm>
                      <a:off x="0" y="0"/>
                      <a:ext cx="5943600" cy="3674854"/>
                    </a:xfrm>
                    <a:prstGeom prst="rect">
                      <a:avLst/>
                    </a:prstGeom>
                    <a:noFill/>
                    <a:ln w="9525">
                      <a:noFill/>
                      <a:miter lim="800000"/>
                      <a:headEnd/>
                      <a:tailEnd/>
                    </a:ln>
                  </pic:spPr>
                </pic:pic>
              </a:graphicData>
            </a:graphic>
          </wp:inline>
        </w:drawing>
      </w:r>
    </w:p>
    <w:p w:rsidR="00CB40C9" w:rsidRPr="00B21B73" w:rsidRDefault="00CB40C9" w:rsidP="00A15069">
      <w:pPr>
        <w:spacing w:before="0" w:after="0" w:line="360" w:lineRule="auto"/>
        <w:rPr>
          <w:rFonts w:cs="Times New Roman"/>
          <w:b/>
          <w:szCs w:val="24"/>
        </w:rPr>
      </w:pPr>
    </w:p>
    <w:p w:rsidR="00DD1104" w:rsidRPr="00B21B73" w:rsidRDefault="00C708C5" w:rsidP="00A15069">
      <w:pPr>
        <w:spacing w:before="0" w:after="0" w:line="360" w:lineRule="auto"/>
        <w:rPr>
          <w:rFonts w:cs="Times New Roman"/>
          <w:sz w:val="32"/>
          <w:szCs w:val="24"/>
          <w:lang w:val="am-ET"/>
        </w:rPr>
      </w:pPr>
      <w:r w:rsidRPr="00B21B73">
        <w:rPr>
          <w:rFonts w:cs="Times New Roman"/>
          <w:sz w:val="32"/>
          <w:szCs w:val="24"/>
        </w:rPr>
        <w:t xml:space="preserve">Module Title: - </w:t>
      </w:r>
      <w:r w:rsidR="00AA01AA" w:rsidRPr="00B21B73">
        <w:rPr>
          <w:rFonts w:cs="Times New Roman"/>
          <w:bCs/>
          <w:sz w:val="32"/>
          <w:szCs w:val="24"/>
        </w:rPr>
        <w:t>Operate Tannery Effluent Treatment Plant</w:t>
      </w:r>
    </w:p>
    <w:p w:rsidR="00A01703" w:rsidRPr="00B21B73" w:rsidRDefault="00C708C5" w:rsidP="00A15069">
      <w:pPr>
        <w:spacing w:before="0" w:after="0" w:line="360" w:lineRule="auto"/>
        <w:rPr>
          <w:rFonts w:cs="Times New Roman"/>
          <w:sz w:val="32"/>
          <w:lang w:val="am-ET"/>
        </w:rPr>
      </w:pPr>
      <w:r w:rsidRPr="00B21B73">
        <w:rPr>
          <w:rFonts w:cs="Times New Roman"/>
          <w:sz w:val="32"/>
          <w:szCs w:val="24"/>
        </w:rPr>
        <w:t xml:space="preserve">Module code: </w:t>
      </w:r>
      <w:hyperlink w:anchor="INDLEO2030321" w:history="1"/>
      <w:r w:rsidR="00A749F1" w:rsidRPr="00B21B73">
        <w:rPr>
          <w:rStyle w:val="Hyperlink"/>
          <w:rFonts w:cs="Times New Roman"/>
          <w:color w:val="auto"/>
          <w:sz w:val="32"/>
          <w:szCs w:val="24"/>
          <w:u w:val="none"/>
        </w:rPr>
        <w:t xml:space="preserve"> </w:t>
      </w:r>
      <w:hyperlink w:anchor="INDLEO2060321" w:history="1">
        <w:r w:rsidR="00A01703" w:rsidRPr="00B21B73">
          <w:rPr>
            <w:rFonts w:cs="Times New Roman"/>
            <w:sz w:val="32"/>
          </w:rPr>
          <w:t>IND LEP2 M07 1221</w:t>
        </w:r>
      </w:hyperlink>
    </w:p>
    <w:p w:rsidR="004E1A7D" w:rsidRPr="00B21B73" w:rsidRDefault="00DD1104" w:rsidP="00A15069">
      <w:pPr>
        <w:spacing w:before="0" w:after="0" w:line="360" w:lineRule="auto"/>
        <w:rPr>
          <w:rFonts w:cs="Times New Roman"/>
          <w:sz w:val="32"/>
          <w:szCs w:val="24"/>
        </w:rPr>
      </w:pPr>
      <w:r w:rsidRPr="00B21B73">
        <w:rPr>
          <w:rFonts w:cs="Times New Roman"/>
          <w:sz w:val="32"/>
          <w:szCs w:val="24"/>
        </w:rPr>
        <w:t xml:space="preserve">Nominal duration: </w:t>
      </w:r>
      <w:r w:rsidR="00AA01AA" w:rsidRPr="00B21B73">
        <w:rPr>
          <w:rFonts w:cs="Times New Roman"/>
          <w:sz w:val="32"/>
          <w:szCs w:val="24"/>
        </w:rPr>
        <w:t>80</w:t>
      </w:r>
      <w:r w:rsidR="00C708C5" w:rsidRPr="00B21B73">
        <w:rPr>
          <w:rFonts w:cs="Times New Roman"/>
          <w:sz w:val="32"/>
          <w:szCs w:val="24"/>
        </w:rPr>
        <w:t xml:space="preserve"> hour </w:t>
      </w:r>
    </w:p>
    <w:p w:rsidR="00C708C5" w:rsidRPr="00B21B73" w:rsidRDefault="00C708C5" w:rsidP="00A15069">
      <w:pPr>
        <w:spacing w:before="0" w:after="0" w:line="360" w:lineRule="auto"/>
        <w:rPr>
          <w:rFonts w:cs="Times New Roman"/>
          <w:sz w:val="32"/>
          <w:szCs w:val="24"/>
        </w:rPr>
      </w:pPr>
      <w:r w:rsidRPr="00B21B73">
        <w:rPr>
          <w:rFonts w:cs="Times New Roman"/>
          <w:sz w:val="32"/>
          <w:szCs w:val="24"/>
        </w:rPr>
        <w:t>Prepared by: Ministry of Labour and Skill</w:t>
      </w:r>
    </w:p>
    <w:p w:rsidR="00C708C5" w:rsidRPr="00B21B73" w:rsidRDefault="00C708C5" w:rsidP="00A15069">
      <w:pPr>
        <w:spacing w:before="0" w:after="0" w:line="360" w:lineRule="auto"/>
        <w:jc w:val="right"/>
        <w:rPr>
          <w:rFonts w:cs="Times New Roman"/>
          <w:szCs w:val="24"/>
        </w:rPr>
      </w:pPr>
      <w:r w:rsidRPr="00B21B73">
        <w:rPr>
          <w:rFonts w:cs="Times New Roman"/>
          <w:szCs w:val="24"/>
        </w:rPr>
        <w:t xml:space="preserve"> August, 2022</w:t>
      </w:r>
    </w:p>
    <w:p w:rsidR="00322A5B" w:rsidRPr="00B21B73" w:rsidRDefault="00C708C5" w:rsidP="00F110E4">
      <w:pPr>
        <w:spacing w:before="0" w:after="0" w:line="360" w:lineRule="auto"/>
        <w:jc w:val="right"/>
        <w:rPr>
          <w:rFonts w:cs="Times New Roman"/>
          <w:szCs w:val="24"/>
        </w:rPr>
      </w:pPr>
      <w:r w:rsidRPr="00B21B73">
        <w:rPr>
          <w:rFonts w:cs="Times New Roman"/>
          <w:szCs w:val="24"/>
        </w:rPr>
        <w:t>Addis Ababa, Ethiopia</w:t>
      </w:r>
    </w:p>
    <w:p w:rsidR="00C708C5" w:rsidRPr="00B21B73" w:rsidRDefault="00C708C5" w:rsidP="00A15069">
      <w:pPr>
        <w:pStyle w:val="Heading1"/>
        <w:numPr>
          <w:ilvl w:val="0"/>
          <w:numId w:val="0"/>
        </w:numPr>
        <w:spacing w:before="0" w:after="0" w:line="360" w:lineRule="auto"/>
        <w:ind w:left="432" w:hanging="432"/>
        <w:rPr>
          <w:rFonts w:ascii="Times New Roman" w:hAnsi="Times New Roman" w:cs="Times New Roman"/>
          <w:sz w:val="24"/>
          <w:szCs w:val="24"/>
        </w:rPr>
      </w:pPr>
      <w:bookmarkStart w:id="5" w:name="_Toc113259151"/>
      <w:r w:rsidRPr="00B21B73">
        <w:rPr>
          <w:rFonts w:ascii="Times New Roman" w:hAnsi="Times New Roman" w:cs="Times New Roman"/>
          <w:sz w:val="24"/>
          <w:szCs w:val="24"/>
        </w:rPr>
        <w:lastRenderedPageBreak/>
        <w:t>Acknowledgment</w:t>
      </w:r>
      <w:bookmarkEnd w:id="5"/>
    </w:p>
    <w:p w:rsidR="00C708C5" w:rsidRPr="00B21B73" w:rsidRDefault="00C708C5" w:rsidP="00A15069">
      <w:pPr>
        <w:spacing w:before="0" w:after="0" w:line="360" w:lineRule="auto"/>
        <w:jc w:val="both"/>
        <w:rPr>
          <w:rFonts w:cs="Times New Roman"/>
          <w:szCs w:val="24"/>
        </w:rPr>
      </w:pPr>
      <w:r w:rsidRPr="00B21B73">
        <w:rPr>
          <w:rFonts w:cs="Times New Roman"/>
          <w:szCs w:val="24"/>
        </w:rPr>
        <w:t>Ministry of Labor and Skills wish to extend thanks and appreciation to the many representatives of TVET instructors and respective industry experts who donated their time and expertise to the development of this Teaching, Training and Learning Materials (TTLM).</w:t>
      </w:r>
    </w:p>
    <w:p w:rsidR="00C708C5" w:rsidRPr="00B21B73" w:rsidRDefault="00C708C5" w:rsidP="00A15069">
      <w:pPr>
        <w:spacing w:before="0" w:after="0" w:line="360" w:lineRule="auto"/>
        <w:rPr>
          <w:rFonts w:cs="Times New Roman"/>
          <w:szCs w:val="24"/>
        </w:rPr>
      </w:pPr>
    </w:p>
    <w:p w:rsidR="003D7797" w:rsidRPr="00B21B73" w:rsidRDefault="003D7797">
      <w:pPr>
        <w:rPr>
          <w:rFonts w:eastAsiaTheme="majorEastAsia" w:cs="Times New Roman"/>
          <w:b/>
          <w:sz w:val="32"/>
        </w:rPr>
      </w:pPr>
      <w:r w:rsidRPr="00B21B73">
        <w:rPr>
          <w:rFonts w:cs="Times New Roman"/>
        </w:rPr>
        <w:br w:type="page"/>
      </w:r>
    </w:p>
    <w:p w:rsidR="00D064EC" w:rsidRPr="00B21B73" w:rsidRDefault="00C708C5" w:rsidP="003D7797">
      <w:pPr>
        <w:pStyle w:val="Heading1"/>
        <w:numPr>
          <w:ilvl w:val="0"/>
          <w:numId w:val="0"/>
        </w:numPr>
        <w:spacing w:line="360" w:lineRule="auto"/>
        <w:ind w:left="432" w:hanging="432"/>
        <w:rPr>
          <w:rFonts w:ascii="Times New Roman" w:hAnsi="Times New Roman" w:cs="Times New Roman"/>
        </w:rPr>
      </w:pPr>
      <w:bookmarkStart w:id="6" w:name="_Toc113259152"/>
      <w:r w:rsidRPr="00B21B73">
        <w:rPr>
          <w:rFonts w:ascii="Times New Roman" w:hAnsi="Times New Roman" w:cs="Times New Roman"/>
        </w:rPr>
        <w:lastRenderedPageBreak/>
        <w:t>Acronym</w:t>
      </w:r>
      <w:bookmarkEnd w:id="6"/>
    </w:p>
    <w:p w:rsidR="0060553D" w:rsidRPr="00B21B73" w:rsidRDefault="00751763" w:rsidP="00A15069">
      <w:pPr>
        <w:spacing w:line="360" w:lineRule="auto"/>
        <w:rPr>
          <w:rFonts w:cs="Times New Roman"/>
        </w:rPr>
      </w:pPr>
      <w:r>
        <w:rPr>
          <w:rFonts w:cs="Times New Roman"/>
        </w:rPr>
        <w:t xml:space="preserve">CETPs - </w:t>
      </w:r>
      <w:r w:rsidR="0060553D" w:rsidRPr="00B21B73">
        <w:rPr>
          <w:rFonts w:cs="Times New Roman"/>
        </w:rPr>
        <w:t>common effluent treatment plants</w:t>
      </w:r>
    </w:p>
    <w:p w:rsidR="0060553D" w:rsidRPr="00B21B73" w:rsidRDefault="00751763" w:rsidP="00A15069">
      <w:pPr>
        <w:spacing w:line="360" w:lineRule="auto"/>
        <w:rPr>
          <w:rFonts w:cs="Times New Roman"/>
          <w:szCs w:val="24"/>
        </w:rPr>
      </w:pPr>
      <w:r>
        <w:rPr>
          <w:rFonts w:cs="Times New Roman"/>
          <w:szCs w:val="24"/>
        </w:rPr>
        <w:t>DO -</w:t>
      </w:r>
      <w:r w:rsidR="0060553D" w:rsidRPr="00B21B73">
        <w:rPr>
          <w:rFonts w:cs="Times New Roman"/>
          <w:szCs w:val="24"/>
        </w:rPr>
        <w:t xml:space="preserve"> Dissolved oxygen</w:t>
      </w:r>
    </w:p>
    <w:p w:rsidR="0060553D" w:rsidRPr="00B21B73" w:rsidRDefault="00751763" w:rsidP="0060553D">
      <w:pPr>
        <w:spacing w:line="360" w:lineRule="auto"/>
        <w:rPr>
          <w:rFonts w:cs="Times New Roman"/>
          <w:szCs w:val="24"/>
        </w:rPr>
      </w:pPr>
      <w:r>
        <w:rPr>
          <w:rFonts w:cs="Times New Roman"/>
          <w:szCs w:val="24"/>
        </w:rPr>
        <w:t>DS -   Dry-</w:t>
      </w:r>
      <w:r w:rsidRPr="00B21B73">
        <w:rPr>
          <w:rFonts w:cs="Times New Roman"/>
          <w:szCs w:val="24"/>
        </w:rPr>
        <w:t>solid</w:t>
      </w:r>
      <w:r w:rsidR="0060553D" w:rsidRPr="00B21B73">
        <w:rPr>
          <w:rFonts w:cs="Times New Roman"/>
          <w:szCs w:val="24"/>
        </w:rPr>
        <w:t xml:space="preserve"> </w:t>
      </w:r>
    </w:p>
    <w:p w:rsidR="0060553D" w:rsidRPr="00B21B73" w:rsidRDefault="0060553D" w:rsidP="0060553D">
      <w:pPr>
        <w:spacing w:line="360" w:lineRule="auto"/>
        <w:rPr>
          <w:szCs w:val="24"/>
        </w:rPr>
      </w:pPr>
      <w:r w:rsidRPr="00B21B73">
        <w:rPr>
          <w:szCs w:val="24"/>
        </w:rPr>
        <w:t>ETP</w:t>
      </w:r>
      <w:r w:rsidR="00751763">
        <w:rPr>
          <w:szCs w:val="24"/>
        </w:rPr>
        <w:t xml:space="preserve"> -</w:t>
      </w:r>
      <w:r w:rsidRPr="00B21B73">
        <w:rPr>
          <w:szCs w:val="24"/>
        </w:rPr>
        <w:t xml:space="preserve"> effluent treatment plant</w:t>
      </w:r>
    </w:p>
    <w:p w:rsidR="002B4A66" w:rsidRPr="00B21B73" w:rsidRDefault="0060553D" w:rsidP="00A15069">
      <w:pPr>
        <w:spacing w:line="360" w:lineRule="auto"/>
        <w:rPr>
          <w:rFonts w:cs="Times New Roman"/>
          <w:szCs w:val="24"/>
        </w:rPr>
      </w:pPr>
      <w:r w:rsidRPr="00B21B73">
        <w:rPr>
          <w:rFonts w:cs="Times New Roman"/>
          <w:szCs w:val="24"/>
        </w:rPr>
        <w:t>MLSS</w:t>
      </w:r>
      <w:r w:rsidR="00751763">
        <w:rPr>
          <w:szCs w:val="24"/>
        </w:rPr>
        <w:t xml:space="preserve"> -</w:t>
      </w:r>
      <w:r w:rsidRPr="00B21B73">
        <w:rPr>
          <w:szCs w:val="24"/>
        </w:rPr>
        <w:t xml:space="preserve"> </w:t>
      </w:r>
      <w:r w:rsidR="002B4A66" w:rsidRPr="00B21B73">
        <w:rPr>
          <w:szCs w:val="24"/>
        </w:rPr>
        <w:t>Mixed liquor suspended solids,</w:t>
      </w:r>
      <w:r w:rsidR="002B4A66" w:rsidRPr="00B21B73">
        <w:rPr>
          <w:rFonts w:cs="Times New Roman"/>
          <w:szCs w:val="24"/>
        </w:rPr>
        <w:t xml:space="preserve"> </w:t>
      </w:r>
    </w:p>
    <w:p w:rsidR="002B4A66" w:rsidRPr="00B21B73" w:rsidRDefault="00751763" w:rsidP="00A15069">
      <w:pPr>
        <w:spacing w:line="360" w:lineRule="auto"/>
        <w:rPr>
          <w:rFonts w:cs="Times New Roman"/>
          <w:szCs w:val="24"/>
        </w:rPr>
      </w:pPr>
      <w:r>
        <w:rPr>
          <w:rFonts w:cs="Times New Roman"/>
          <w:szCs w:val="24"/>
        </w:rPr>
        <w:t xml:space="preserve">MBRs - </w:t>
      </w:r>
      <w:r w:rsidR="002B4A66" w:rsidRPr="00B21B73">
        <w:rPr>
          <w:rFonts w:cs="Times New Roman"/>
          <w:szCs w:val="24"/>
        </w:rPr>
        <w:t xml:space="preserve">membrane bioreactors </w:t>
      </w:r>
    </w:p>
    <w:p w:rsidR="002B4A66" w:rsidRPr="00B21B73" w:rsidRDefault="00751763" w:rsidP="00A15069">
      <w:pPr>
        <w:spacing w:line="360" w:lineRule="auto"/>
        <w:rPr>
          <w:rFonts w:cs="Times New Roman"/>
          <w:szCs w:val="24"/>
        </w:rPr>
      </w:pPr>
      <w:r>
        <w:rPr>
          <w:rFonts w:cs="Times New Roman"/>
          <w:szCs w:val="24"/>
        </w:rPr>
        <w:t>MCRT -</w:t>
      </w:r>
      <w:r w:rsidR="0060553D" w:rsidRPr="00B21B73">
        <w:rPr>
          <w:rFonts w:cs="Times New Roman"/>
          <w:szCs w:val="24"/>
        </w:rPr>
        <w:t xml:space="preserve"> mean cell-residence time </w:t>
      </w:r>
    </w:p>
    <w:p w:rsidR="005B20A4" w:rsidRPr="00B21B73" w:rsidRDefault="005B20A4" w:rsidP="00A15069">
      <w:pPr>
        <w:spacing w:line="360" w:lineRule="auto"/>
      </w:pPr>
      <w:r w:rsidRPr="00B21B73">
        <w:t>MGD</w:t>
      </w:r>
      <w:r w:rsidR="00751763">
        <w:t xml:space="preserve"> -</w:t>
      </w:r>
      <w:r w:rsidRPr="00B21B73">
        <w:t xml:space="preserve"> </w:t>
      </w:r>
      <w:r w:rsidR="00751763">
        <w:t>Million Gallons per day</w:t>
      </w:r>
    </w:p>
    <w:p w:rsidR="0060553D" w:rsidRPr="00B21B73" w:rsidRDefault="0060553D" w:rsidP="0060553D">
      <w:pPr>
        <w:spacing w:line="360" w:lineRule="auto"/>
        <w:rPr>
          <w:rFonts w:cs="Times New Roman"/>
          <w:szCs w:val="24"/>
        </w:rPr>
      </w:pPr>
      <w:r w:rsidRPr="00B21B73">
        <w:rPr>
          <w:rFonts w:cs="Times New Roman"/>
        </w:rPr>
        <w:t>TDS</w:t>
      </w:r>
      <w:r w:rsidR="00751763">
        <w:rPr>
          <w:rFonts w:cs="Times New Roman"/>
          <w:szCs w:val="24"/>
        </w:rPr>
        <w:t>/tds - Total Dissolved S</w:t>
      </w:r>
      <w:r w:rsidRPr="00B21B73">
        <w:rPr>
          <w:rFonts w:cs="Times New Roman"/>
          <w:szCs w:val="24"/>
        </w:rPr>
        <w:t xml:space="preserve">olids </w:t>
      </w:r>
    </w:p>
    <w:p w:rsidR="0060553D" w:rsidRPr="00B21B73" w:rsidRDefault="00751763" w:rsidP="00A15069">
      <w:pPr>
        <w:spacing w:line="360" w:lineRule="auto"/>
        <w:rPr>
          <w:rFonts w:cs="Times New Roman"/>
          <w:szCs w:val="24"/>
        </w:rPr>
      </w:pPr>
      <w:r>
        <w:rPr>
          <w:rFonts w:cs="Times New Roman"/>
          <w:szCs w:val="24"/>
        </w:rPr>
        <w:t>TKN -</w:t>
      </w:r>
      <w:r w:rsidR="00AE36DC" w:rsidRPr="00B21B73">
        <w:rPr>
          <w:rFonts w:ascii="Nyala" w:hAnsi="Nyala" w:cs="Times New Roman"/>
          <w:szCs w:val="24"/>
          <w:lang w:val="am-ET"/>
        </w:rPr>
        <w:t xml:space="preserve"> </w:t>
      </w:r>
      <w:r>
        <w:rPr>
          <w:rFonts w:cs="Times New Roman"/>
          <w:szCs w:val="24"/>
        </w:rPr>
        <w:t>Total Kjeldahl N</w:t>
      </w:r>
      <w:r w:rsidR="0060553D" w:rsidRPr="00B21B73">
        <w:rPr>
          <w:rFonts w:cs="Times New Roman"/>
          <w:szCs w:val="24"/>
        </w:rPr>
        <w:t xml:space="preserve">itrogen </w:t>
      </w:r>
    </w:p>
    <w:p w:rsidR="005B20A4" w:rsidRPr="00B21B73" w:rsidRDefault="0060553D" w:rsidP="00A15069">
      <w:pPr>
        <w:spacing w:line="360" w:lineRule="auto"/>
        <w:rPr>
          <w:rFonts w:cs="Times New Roman"/>
          <w:szCs w:val="24"/>
        </w:rPr>
      </w:pPr>
      <w:r w:rsidRPr="00B21B73">
        <w:rPr>
          <w:rFonts w:cs="Times New Roman"/>
          <w:szCs w:val="24"/>
        </w:rPr>
        <w:t>RAS</w:t>
      </w:r>
      <w:r w:rsidR="00751763">
        <w:rPr>
          <w:rFonts w:cs="Times New Roman"/>
          <w:szCs w:val="24"/>
        </w:rPr>
        <w:t xml:space="preserve"> -</w:t>
      </w:r>
      <w:r w:rsidR="00AE36DC" w:rsidRPr="00B21B73">
        <w:rPr>
          <w:rFonts w:ascii="Nyala" w:hAnsi="Nyala" w:cs="Times New Roman"/>
          <w:szCs w:val="24"/>
          <w:lang w:val="am-ET"/>
        </w:rPr>
        <w:t xml:space="preserve"> </w:t>
      </w:r>
      <w:r w:rsidR="005B20A4" w:rsidRPr="00B21B73">
        <w:rPr>
          <w:rFonts w:cs="Times New Roman"/>
          <w:szCs w:val="24"/>
        </w:rPr>
        <w:t xml:space="preserve">return activated sludge </w:t>
      </w:r>
    </w:p>
    <w:p w:rsidR="002B4A66" w:rsidRPr="00B21B73" w:rsidRDefault="00751763" w:rsidP="00A15069">
      <w:pPr>
        <w:spacing w:line="360" w:lineRule="auto"/>
        <w:rPr>
          <w:szCs w:val="24"/>
        </w:rPr>
      </w:pPr>
      <w:r>
        <w:rPr>
          <w:rFonts w:cs="Times New Roman"/>
          <w:szCs w:val="24"/>
        </w:rPr>
        <w:t>SOR -</w:t>
      </w:r>
      <w:r w:rsidR="0060553D" w:rsidRPr="00B21B73">
        <w:rPr>
          <w:rFonts w:cs="Times New Roman"/>
          <w:szCs w:val="24"/>
        </w:rPr>
        <w:t xml:space="preserve"> surface overflow rate </w:t>
      </w:r>
    </w:p>
    <w:p w:rsidR="00931A7C" w:rsidRPr="00B21B73" w:rsidRDefault="00751763" w:rsidP="00A15069">
      <w:pPr>
        <w:spacing w:line="360" w:lineRule="auto"/>
        <w:rPr>
          <w:rFonts w:cs="Times New Roman"/>
          <w:szCs w:val="24"/>
        </w:rPr>
      </w:pPr>
      <w:r>
        <w:rPr>
          <w:rFonts w:cs="Times New Roman"/>
          <w:szCs w:val="24"/>
        </w:rPr>
        <w:t>SS -</w:t>
      </w:r>
      <w:r w:rsidR="0060553D" w:rsidRPr="00B21B73">
        <w:rPr>
          <w:rFonts w:cs="Times New Roman"/>
          <w:szCs w:val="24"/>
        </w:rPr>
        <w:t xml:space="preserve"> suspended solids </w:t>
      </w:r>
    </w:p>
    <w:p w:rsidR="00A94FC3" w:rsidRDefault="00751763" w:rsidP="00A15069">
      <w:pPr>
        <w:spacing w:line="360" w:lineRule="auto"/>
        <w:rPr>
          <w:rFonts w:cs="Times New Roman"/>
          <w:szCs w:val="24"/>
        </w:rPr>
      </w:pPr>
      <w:r>
        <w:rPr>
          <w:rFonts w:cs="Times New Roman"/>
          <w:szCs w:val="24"/>
        </w:rPr>
        <w:t>SVI -</w:t>
      </w:r>
      <w:r w:rsidR="0060553D" w:rsidRPr="00B21B73">
        <w:rPr>
          <w:rFonts w:cs="Times New Roman"/>
          <w:szCs w:val="24"/>
        </w:rPr>
        <w:t xml:space="preserve"> </w:t>
      </w:r>
      <w:r w:rsidR="005B20A4" w:rsidRPr="00B21B73">
        <w:rPr>
          <w:rFonts w:cs="Times New Roman"/>
          <w:szCs w:val="24"/>
        </w:rPr>
        <w:t>Sludge volume index</w:t>
      </w:r>
    </w:p>
    <w:p w:rsidR="00D5611C" w:rsidRPr="00B21B73" w:rsidRDefault="00A94FC3" w:rsidP="00A15069">
      <w:pPr>
        <w:spacing w:line="360" w:lineRule="auto"/>
        <w:rPr>
          <w:rFonts w:cs="Times New Roman"/>
          <w:szCs w:val="24"/>
        </w:rPr>
      </w:pPr>
      <w:r w:rsidRPr="00B21B73">
        <w:t>HRT</w:t>
      </w:r>
      <w:r>
        <w:t>- hour per revolution time</w:t>
      </w:r>
      <w:r w:rsidR="005B20A4" w:rsidRPr="00B21B73">
        <w:rPr>
          <w:rFonts w:cs="Times New Roman"/>
          <w:szCs w:val="24"/>
        </w:rPr>
        <w:t xml:space="preserve"> </w:t>
      </w:r>
    </w:p>
    <w:p w:rsidR="005B20A4" w:rsidRPr="00B21B73" w:rsidRDefault="00D5611C" w:rsidP="00D5611C">
      <w:pPr>
        <w:rPr>
          <w:rFonts w:cs="Times New Roman"/>
          <w:szCs w:val="24"/>
        </w:rPr>
      </w:pPr>
      <w:r w:rsidRPr="00B21B73">
        <w:rPr>
          <w:rFonts w:cs="Times New Roman"/>
          <w:szCs w:val="24"/>
        </w:rPr>
        <w:br w:type="page"/>
      </w:r>
    </w:p>
    <w:sdt>
      <w:sdtPr>
        <w:rPr>
          <w:rFonts w:ascii="Times New Roman" w:eastAsiaTheme="minorHAnsi" w:hAnsi="Times New Roman" w:cs="Times New Roman"/>
          <w:b w:val="0"/>
          <w:bCs w:val="0"/>
          <w:color w:val="auto"/>
          <w:sz w:val="24"/>
          <w:szCs w:val="22"/>
        </w:rPr>
        <w:id w:val="3844469"/>
        <w:docPartObj>
          <w:docPartGallery w:val="Table of Contents"/>
          <w:docPartUnique/>
        </w:docPartObj>
      </w:sdtPr>
      <w:sdtContent>
        <w:p w:rsidR="00D064EC" w:rsidRPr="00B21B73" w:rsidRDefault="00D064EC" w:rsidP="00A15069">
          <w:pPr>
            <w:pStyle w:val="TOCHeading"/>
            <w:spacing w:line="360" w:lineRule="auto"/>
            <w:rPr>
              <w:rFonts w:ascii="Times New Roman" w:hAnsi="Times New Roman" w:cs="Times New Roman"/>
              <w:color w:val="auto"/>
            </w:rPr>
          </w:pPr>
          <w:r w:rsidRPr="00B21B73">
            <w:rPr>
              <w:rFonts w:ascii="Times New Roman" w:hAnsi="Times New Roman" w:cs="Times New Roman"/>
              <w:color w:val="auto"/>
            </w:rPr>
            <w:t>Contents</w:t>
          </w:r>
        </w:p>
        <w:p w:rsidR="00CE1F2B" w:rsidRDefault="00C82726">
          <w:pPr>
            <w:pStyle w:val="TOC1"/>
            <w:tabs>
              <w:tab w:val="right" w:leader="dot" w:pos="9350"/>
            </w:tabs>
            <w:rPr>
              <w:rFonts w:asciiTheme="minorHAnsi" w:eastAsiaTheme="minorEastAsia" w:hAnsiTheme="minorHAnsi"/>
              <w:noProof/>
              <w:sz w:val="22"/>
            </w:rPr>
          </w:pPr>
          <w:r w:rsidRPr="00B21B73">
            <w:rPr>
              <w:rFonts w:cs="Times New Roman"/>
            </w:rPr>
            <w:fldChar w:fldCharType="begin"/>
          </w:r>
          <w:r w:rsidR="00D064EC" w:rsidRPr="00B21B73">
            <w:rPr>
              <w:rFonts w:cs="Times New Roman"/>
            </w:rPr>
            <w:instrText xml:space="preserve"> TOC \o "1-3" \h \z \u </w:instrText>
          </w:r>
          <w:r w:rsidRPr="00B21B73">
            <w:rPr>
              <w:rFonts w:cs="Times New Roman"/>
            </w:rPr>
            <w:fldChar w:fldCharType="separate"/>
          </w:r>
          <w:hyperlink w:anchor="_Toc113259151" w:history="1">
            <w:r w:rsidR="00CE1F2B" w:rsidRPr="00B57956">
              <w:rPr>
                <w:rStyle w:val="Hyperlink"/>
                <w:rFonts w:cs="Times New Roman"/>
                <w:noProof/>
              </w:rPr>
              <w:t>Acknowledgment</w:t>
            </w:r>
            <w:r w:rsidR="00CE1F2B">
              <w:rPr>
                <w:noProof/>
                <w:webHidden/>
              </w:rPr>
              <w:tab/>
            </w:r>
            <w:r w:rsidR="00CE1F2B">
              <w:rPr>
                <w:noProof/>
                <w:webHidden/>
              </w:rPr>
              <w:fldChar w:fldCharType="begin"/>
            </w:r>
            <w:r w:rsidR="00CE1F2B">
              <w:rPr>
                <w:noProof/>
                <w:webHidden/>
              </w:rPr>
              <w:instrText xml:space="preserve"> PAGEREF _Toc113259151 \h </w:instrText>
            </w:r>
            <w:r w:rsidR="00CE1F2B">
              <w:rPr>
                <w:noProof/>
                <w:webHidden/>
              </w:rPr>
            </w:r>
            <w:r w:rsidR="00CE1F2B">
              <w:rPr>
                <w:noProof/>
                <w:webHidden/>
              </w:rPr>
              <w:fldChar w:fldCharType="separate"/>
            </w:r>
            <w:r w:rsidR="009D763B">
              <w:rPr>
                <w:noProof/>
                <w:webHidden/>
              </w:rPr>
              <w:t>1</w:t>
            </w:r>
            <w:r w:rsidR="00CE1F2B">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152" w:history="1">
            <w:r w:rsidRPr="00B57956">
              <w:rPr>
                <w:rStyle w:val="Hyperlink"/>
                <w:rFonts w:cs="Times New Roman"/>
                <w:noProof/>
              </w:rPr>
              <w:t>Acronym</w:t>
            </w:r>
            <w:r>
              <w:rPr>
                <w:noProof/>
                <w:webHidden/>
              </w:rPr>
              <w:tab/>
            </w:r>
            <w:r>
              <w:rPr>
                <w:noProof/>
                <w:webHidden/>
              </w:rPr>
              <w:fldChar w:fldCharType="begin"/>
            </w:r>
            <w:r>
              <w:rPr>
                <w:noProof/>
                <w:webHidden/>
              </w:rPr>
              <w:instrText xml:space="preserve"> PAGEREF _Toc113259152 \h </w:instrText>
            </w:r>
            <w:r>
              <w:rPr>
                <w:noProof/>
                <w:webHidden/>
              </w:rPr>
            </w:r>
            <w:r>
              <w:rPr>
                <w:noProof/>
                <w:webHidden/>
              </w:rPr>
              <w:fldChar w:fldCharType="separate"/>
            </w:r>
            <w:r w:rsidR="009D763B">
              <w:rPr>
                <w:noProof/>
                <w:webHidden/>
              </w:rPr>
              <w:t>2</w:t>
            </w:r>
            <w:r>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153" w:history="1">
            <w:r w:rsidRPr="00B57956">
              <w:rPr>
                <w:rStyle w:val="Hyperlink"/>
                <w:rFonts w:cs="Times New Roman"/>
                <w:noProof/>
              </w:rPr>
              <w:t>Introduction to the Module</w:t>
            </w:r>
            <w:r>
              <w:rPr>
                <w:noProof/>
                <w:webHidden/>
              </w:rPr>
              <w:tab/>
            </w:r>
            <w:r>
              <w:rPr>
                <w:noProof/>
                <w:webHidden/>
              </w:rPr>
              <w:fldChar w:fldCharType="begin"/>
            </w:r>
            <w:r>
              <w:rPr>
                <w:noProof/>
                <w:webHidden/>
              </w:rPr>
              <w:instrText xml:space="preserve"> PAGEREF _Toc113259153 \h </w:instrText>
            </w:r>
            <w:r>
              <w:rPr>
                <w:noProof/>
                <w:webHidden/>
              </w:rPr>
            </w:r>
            <w:r>
              <w:rPr>
                <w:noProof/>
                <w:webHidden/>
              </w:rPr>
              <w:fldChar w:fldCharType="separate"/>
            </w:r>
            <w:r w:rsidR="009D763B">
              <w:rPr>
                <w:noProof/>
                <w:webHidden/>
              </w:rPr>
              <w:t>5</w:t>
            </w:r>
            <w:r>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154" w:history="1">
            <w:r w:rsidRPr="00B57956">
              <w:rPr>
                <w:rStyle w:val="Hyperlink"/>
                <w:rFonts w:cs="Times New Roman"/>
                <w:noProof/>
              </w:rPr>
              <w:t>Unit one: Perform pre-operational tasks</w:t>
            </w:r>
            <w:r>
              <w:rPr>
                <w:noProof/>
                <w:webHidden/>
              </w:rPr>
              <w:tab/>
            </w:r>
            <w:r>
              <w:rPr>
                <w:noProof/>
                <w:webHidden/>
              </w:rPr>
              <w:fldChar w:fldCharType="begin"/>
            </w:r>
            <w:r>
              <w:rPr>
                <w:noProof/>
                <w:webHidden/>
              </w:rPr>
              <w:instrText xml:space="preserve"> PAGEREF _Toc113259154 \h </w:instrText>
            </w:r>
            <w:r>
              <w:rPr>
                <w:noProof/>
                <w:webHidden/>
              </w:rPr>
            </w:r>
            <w:r>
              <w:rPr>
                <w:noProof/>
                <w:webHidden/>
              </w:rPr>
              <w:fldChar w:fldCharType="separate"/>
            </w:r>
            <w:r w:rsidR="009D763B">
              <w:rPr>
                <w:noProof/>
                <w:webHidden/>
              </w:rPr>
              <w:t>6</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55" w:history="1">
            <w:r w:rsidRPr="00B57956">
              <w:rPr>
                <w:rStyle w:val="Hyperlink"/>
                <w:rFonts w:cs="Times New Roman"/>
                <w:noProof/>
                <w:snapToGrid w:val="0"/>
                <w:w w:val="0"/>
              </w:rPr>
              <w:t>1.1</w:t>
            </w:r>
            <w:r>
              <w:rPr>
                <w:rFonts w:asciiTheme="minorHAnsi" w:eastAsiaTheme="minorEastAsia" w:hAnsiTheme="minorHAnsi"/>
                <w:noProof/>
                <w:sz w:val="22"/>
              </w:rPr>
              <w:tab/>
            </w:r>
            <w:r w:rsidRPr="00B57956">
              <w:rPr>
                <w:rStyle w:val="Hyperlink"/>
                <w:rFonts w:cs="Times New Roman"/>
                <w:noProof/>
              </w:rPr>
              <w:t>Regional/national effluent treatment standard limit</w:t>
            </w:r>
            <w:r>
              <w:rPr>
                <w:noProof/>
                <w:webHidden/>
              </w:rPr>
              <w:tab/>
            </w:r>
            <w:r>
              <w:rPr>
                <w:noProof/>
                <w:webHidden/>
              </w:rPr>
              <w:fldChar w:fldCharType="begin"/>
            </w:r>
            <w:r>
              <w:rPr>
                <w:noProof/>
                <w:webHidden/>
              </w:rPr>
              <w:instrText xml:space="preserve"> PAGEREF _Toc113259155 \h </w:instrText>
            </w:r>
            <w:r>
              <w:rPr>
                <w:noProof/>
                <w:webHidden/>
              </w:rPr>
            </w:r>
            <w:r>
              <w:rPr>
                <w:noProof/>
                <w:webHidden/>
              </w:rPr>
              <w:fldChar w:fldCharType="separate"/>
            </w:r>
            <w:r w:rsidR="009D763B">
              <w:rPr>
                <w:noProof/>
                <w:webHidden/>
              </w:rPr>
              <w:t>7</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56" w:history="1">
            <w:r w:rsidRPr="00B57956">
              <w:rPr>
                <w:rStyle w:val="Hyperlink"/>
                <w:rFonts w:cs="Times New Roman"/>
                <w:noProof/>
                <w:snapToGrid w:val="0"/>
                <w:w w:val="0"/>
              </w:rPr>
              <w:t>1.2</w:t>
            </w:r>
            <w:r>
              <w:rPr>
                <w:rFonts w:asciiTheme="minorHAnsi" w:eastAsiaTheme="minorEastAsia" w:hAnsiTheme="minorHAnsi"/>
                <w:noProof/>
                <w:sz w:val="22"/>
              </w:rPr>
              <w:tab/>
            </w:r>
            <w:r w:rsidRPr="00B57956">
              <w:rPr>
                <w:rStyle w:val="Hyperlink"/>
                <w:rFonts w:cs="Times New Roman"/>
                <w:noProof/>
              </w:rPr>
              <w:t>Work instruction and condition of effluent treatment plant machines</w:t>
            </w:r>
            <w:r>
              <w:rPr>
                <w:noProof/>
                <w:webHidden/>
              </w:rPr>
              <w:tab/>
            </w:r>
            <w:r>
              <w:rPr>
                <w:noProof/>
                <w:webHidden/>
              </w:rPr>
              <w:fldChar w:fldCharType="begin"/>
            </w:r>
            <w:r>
              <w:rPr>
                <w:noProof/>
                <w:webHidden/>
              </w:rPr>
              <w:instrText xml:space="preserve"> PAGEREF _Toc113259156 \h </w:instrText>
            </w:r>
            <w:r>
              <w:rPr>
                <w:noProof/>
                <w:webHidden/>
              </w:rPr>
            </w:r>
            <w:r>
              <w:rPr>
                <w:noProof/>
                <w:webHidden/>
              </w:rPr>
              <w:fldChar w:fldCharType="separate"/>
            </w:r>
            <w:r w:rsidR="009D763B">
              <w:rPr>
                <w:noProof/>
                <w:webHidden/>
              </w:rPr>
              <w:t>12</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57" w:history="1">
            <w:r w:rsidRPr="00B57956">
              <w:rPr>
                <w:rStyle w:val="Hyperlink"/>
                <w:rFonts w:cs="Times New Roman"/>
                <w:noProof/>
                <w:snapToGrid w:val="0"/>
                <w:w w:val="0"/>
              </w:rPr>
              <w:t>1.3</w:t>
            </w:r>
            <w:r>
              <w:rPr>
                <w:rFonts w:asciiTheme="minorHAnsi" w:eastAsiaTheme="minorEastAsia" w:hAnsiTheme="minorHAnsi"/>
                <w:noProof/>
                <w:sz w:val="22"/>
              </w:rPr>
              <w:tab/>
            </w:r>
            <w:r w:rsidRPr="00B57956">
              <w:rPr>
                <w:rStyle w:val="Hyperlink"/>
                <w:rFonts w:cs="Times New Roman"/>
                <w:noProof/>
              </w:rPr>
              <w:t>Segregating tannery liquid wastes</w:t>
            </w:r>
            <w:r>
              <w:rPr>
                <w:noProof/>
                <w:webHidden/>
              </w:rPr>
              <w:tab/>
            </w:r>
            <w:r>
              <w:rPr>
                <w:noProof/>
                <w:webHidden/>
              </w:rPr>
              <w:fldChar w:fldCharType="begin"/>
            </w:r>
            <w:r>
              <w:rPr>
                <w:noProof/>
                <w:webHidden/>
              </w:rPr>
              <w:instrText xml:space="preserve"> PAGEREF _Toc113259157 \h </w:instrText>
            </w:r>
            <w:r>
              <w:rPr>
                <w:noProof/>
                <w:webHidden/>
              </w:rPr>
            </w:r>
            <w:r>
              <w:rPr>
                <w:noProof/>
                <w:webHidden/>
              </w:rPr>
              <w:fldChar w:fldCharType="separate"/>
            </w:r>
            <w:r w:rsidR="009D763B">
              <w:rPr>
                <w:noProof/>
                <w:webHidden/>
              </w:rPr>
              <w:t>14</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58" w:history="1">
            <w:r w:rsidRPr="00B57956">
              <w:rPr>
                <w:rStyle w:val="Hyperlink"/>
                <w:rFonts w:cs="Times New Roman"/>
                <w:noProof/>
                <w:snapToGrid w:val="0"/>
                <w:w w:val="0"/>
              </w:rPr>
              <w:t>1.4</w:t>
            </w:r>
            <w:r>
              <w:rPr>
                <w:rFonts w:asciiTheme="minorHAnsi" w:eastAsiaTheme="minorEastAsia" w:hAnsiTheme="minorHAnsi"/>
                <w:noProof/>
                <w:sz w:val="22"/>
              </w:rPr>
              <w:tab/>
            </w:r>
            <w:r w:rsidRPr="00B57956">
              <w:rPr>
                <w:rStyle w:val="Hyperlink"/>
                <w:rFonts w:cs="Times New Roman"/>
                <w:noProof/>
              </w:rPr>
              <w:t>Removal of solid particulates from tannery liquid waste</w:t>
            </w:r>
            <w:r>
              <w:rPr>
                <w:noProof/>
                <w:webHidden/>
              </w:rPr>
              <w:tab/>
            </w:r>
            <w:r>
              <w:rPr>
                <w:noProof/>
                <w:webHidden/>
              </w:rPr>
              <w:fldChar w:fldCharType="begin"/>
            </w:r>
            <w:r>
              <w:rPr>
                <w:noProof/>
                <w:webHidden/>
              </w:rPr>
              <w:instrText xml:space="preserve"> PAGEREF _Toc113259158 \h </w:instrText>
            </w:r>
            <w:r>
              <w:rPr>
                <w:noProof/>
                <w:webHidden/>
              </w:rPr>
            </w:r>
            <w:r>
              <w:rPr>
                <w:noProof/>
                <w:webHidden/>
              </w:rPr>
              <w:fldChar w:fldCharType="separate"/>
            </w:r>
            <w:r w:rsidR="009D763B">
              <w:rPr>
                <w:noProof/>
                <w:webHidden/>
              </w:rPr>
              <w:t>15</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59" w:history="1">
            <w:r w:rsidRPr="00B57956">
              <w:rPr>
                <w:rStyle w:val="Hyperlink"/>
                <w:rFonts w:cs="Times New Roman"/>
                <w:noProof/>
              </w:rPr>
              <w:t>Self-check</w:t>
            </w:r>
            <w:r>
              <w:rPr>
                <w:noProof/>
                <w:webHidden/>
              </w:rPr>
              <w:tab/>
            </w:r>
            <w:r>
              <w:rPr>
                <w:noProof/>
                <w:webHidden/>
              </w:rPr>
              <w:fldChar w:fldCharType="begin"/>
            </w:r>
            <w:r>
              <w:rPr>
                <w:noProof/>
                <w:webHidden/>
              </w:rPr>
              <w:instrText xml:space="preserve"> PAGEREF _Toc113259159 \h </w:instrText>
            </w:r>
            <w:r>
              <w:rPr>
                <w:noProof/>
                <w:webHidden/>
              </w:rPr>
            </w:r>
            <w:r>
              <w:rPr>
                <w:noProof/>
                <w:webHidden/>
              </w:rPr>
              <w:fldChar w:fldCharType="separate"/>
            </w:r>
            <w:r w:rsidR="009D763B">
              <w:rPr>
                <w:noProof/>
                <w:webHidden/>
              </w:rPr>
              <w:t>19</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60" w:history="1">
            <w:r w:rsidRPr="00B57956">
              <w:rPr>
                <w:rStyle w:val="Hyperlink"/>
                <w:rFonts w:cs="Times New Roman"/>
                <w:noProof/>
              </w:rPr>
              <w:t>Operation sheet 1.1</w:t>
            </w:r>
            <w:r>
              <w:rPr>
                <w:noProof/>
                <w:webHidden/>
              </w:rPr>
              <w:tab/>
            </w:r>
            <w:r>
              <w:rPr>
                <w:noProof/>
                <w:webHidden/>
              </w:rPr>
              <w:fldChar w:fldCharType="begin"/>
            </w:r>
            <w:r>
              <w:rPr>
                <w:noProof/>
                <w:webHidden/>
              </w:rPr>
              <w:instrText xml:space="preserve"> PAGEREF _Toc113259160 \h </w:instrText>
            </w:r>
            <w:r>
              <w:rPr>
                <w:noProof/>
                <w:webHidden/>
              </w:rPr>
            </w:r>
            <w:r>
              <w:rPr>
                <w:noProof/>
                <w:webHidden/>
              </w:rPr>
              <w:fldChar w:fldCharType="separate"/>
            </w:r>
            <w:r w:rsidR="009D763B">
              <w:rPr>
                <w:noProof/>
                <w:webHidden/>
              </w:rPr>
              <w:t>19</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61" w:history="1">
            <w:r w:rsidRPr="00B57956">
              <w:rPr>
                <w:rStyle w:val="Hyperlink"/>
                <w:rFonts w:cs="Times New Roman"/>
                <w:noProof/>
              </w:rPr>
              <w:t>Operation sheet 1.2</w:t>
            </w:r>
            <w:r>
              <w:rPr>
                <w:noProof/>
                <w:webHidden/>
              </w:rPr>
              <w:tab/>
            </w:r>
            <w:r>
              <w:rPr>
                <w:noProof/>
                <w:webHidden/>
              </w:rPr>
              <w:fldChar w:fldCharType="begin"/>
            </w:r>
            <w:r>
              <w:rPr>
                <w:noProof/>
                <w:webHidden/>
              </w:rPr>
              <w:instrText xml:space="preserve"> PAGEREF _Toc113259161 \h </w:instrText>
            </w:r>
            <w:r>
              <w:rPr>
                <w:noProof/>
                <w:webHidden/>
              </w:rPr>
            </w:r>
            <w:r>
              <w:rPr>
                <w:noProof/>
                <w:webHidden/>
              </w:rPr>
              <w:fldChar w:fldCharType="separate"/>
            </w:r>
            <w:r w:rsidR="009D763B">
              <w:rPr>
                <w:noProof/>
                <w:webHidden/>
              </w:rPr>
              <w:t>22</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62" w:history="1">
            <w:r w:rsidRPr="00B57956">
              <w:rPr>
                <w:rStyle w:val="Hyperlink"/>
                <w:noProof/>
              </w:rPr>
              <w:t>Lap test</w:t>
            </w:r>
            <w:r>
              <w:rPr>
                <w:noProof/>
                <w:webHidden/>
              </w:rPr>
              <w:tab/>
            </w:r>
            <w:r>
              <w:rPr>
                <w:noProof/>
                <w:webHidden/>
              </w:rPr>
              <w:fldChar w:fldCharType="begin"/>
            </w:r>
            <w:r>
              <w:rPr>
                <w:noProof/>
                <w:webHidden/>
              </w:rPr>
              <w:instrText xml:space="preserve"> PAGEREF _Toc113259162 \h </w:instrText>
            </w:r>
            <w:r>
              <w:rPr>
                <w:noProof/>
                <w:webHidden/>
              </w:rPr>
            </w:r>
            <w:r>
              <w:rPr>
                <w:noProof/>
                <w:webHidden/>
              </w:rPr>
              <w:fldChar w:fldCharType="separate"/>
            </w:r>
            <w:r w:rsidR="009D763B">
              <w:rPr>
                <w:noProof/>
                <w:webHidden/>
              </w:rPr>
              <w:t>23</w:t>
            </w:r>
            <w:r>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163" w:history="1">
            <w:r w:rsidRPr="00B57956">
              <w:rPr>
                <w:rStyle w:val="Hyperlink"/>
                <w:rFonts w:cs="Times New Roman"/>
                <w:noProof/>
              </w:rPr>
              <w:t>Unit two:       Perform primary treatment</w:t>
            </w:r>
            <w:r>
              <w:rPr>
                <w:noProof/>
                <w:webHidden/>
              </w:rPr>
              <w:tab/>
            </w:r>
            <w:r>
              <w:rPr>
                <w:noProof/>
                <w:webHidden/>
              </w:rPr>
              <w:fldChar w:fldCharType="begin"/>
            </w:r>
            <w:r>
              <w:rPr>
                <w:noProof/>
                <w:webHidden/>
              </w:rPr>
              <w:instrText xml:space="preserve"> PAGEREF _Toc113259163 \h </w:instrText>
            </w:r>
            <w:r>
              <w:rPr>
                <w:noProof/>
                <w:webHidden/>
              </w:rPr>
            </w:r>
            <w:r>
              <w:rPr>
                <w:noProof/>
                <w:webHidden/>
              </w:rPr>
              <w:fldChar w:fldCharType="separate"/>
            </w:r>
            <w:r w:rsidR="009D763B">
              <w:rPr>
                <w:noProof/>
                <w:webHidden/>
              </w:rPr>
              <w:t>24</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64" w:history="1">
            <w:r w:rsidRPr="00B57956">
              <w:rPr>
                <w:rStyle w:val="Hyperlink"/>
                <w:rFonts w:cs="Times New Roman"/>
                <w:noProof/>
              </w:rPr>
              <w:t>2.1</w:t>
            </w:r>
            <w:r>
              <w:rPr>
                <w:rFonts w:asciiTheme="minorHAnsi" w:eastAsiaTheme="minorEastAsia" w:hAnsiTheme="minorHAnsi"/>
                <w:noProof/>
                <w:sz w:val="22"/>
              </w:rPr>
              <w:tab/>
            </w:r>
            <w:r w:rsidRPr="00B57956">
              <w:rPr>
                <w:rStyle w:val="Hyperlink"/>
                <w:rFonts w:cs="Times New Roman"/>
                <w:noProof/>
              </w:rPr>
              <w:t>Oxidation of lime/sulphide liquid waste</w:t>
            </w:r>
            <w:r>
              <w:rPr>
                <w:noProof/>
                <w:webHidden/>
              </w:rPr>
              <w:tab/>
            </w:r>
            <w:r>
              <w:rPr>
                <w:noProof/>
                <w:webHidden/>
              </w:rPr>
              <w:fldChar w:fldCharType="begin"/>
            </w:r>
            <w:r>
              <w:rPr>
                <w:noProof/>
                <w:webHidden/>
              </w:rPr>
              <w:instrText xml:space="preserve"> PAGEREF _Toc113259164 \h </w:instrText>
            </w:r>
            <w:r>
              <w:rPr>
                <w:noProof/>
                <w:webHidden/>
              </w:rPr>
            </w:r>
            <w:r>
              <w:rPr>
                <w:noProof/>
                <w:webHidden/>
              </w:rPr>
              <w:fldChar w:fldCharType="separate"/>
            </w:r>
            <w:r w:rsidR="009D763B">
              <w:rPr>
                <w:noProof/>
                <w:webHidden/>
              </w:rPr>
              <w:t>25</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65" w:history="1">
            <w:r w:rsidRPr="00B57956">
              <w:rPr>
                <w:rStyle w:val="Hyperlink"/>
                <w:rFonts w:cs="Times New Roman"/>
                <w:noProof/>
              </w:rPr>
              <w:t>2.2</w:t>
            </w:r>
            <w:r>
              <w:rPr>
                <w:rFonts w:asciiTheme="minorHAnsi" w:eastAsiaTheme="minorEastAsia" w:hAnsiTheme="minorHAnsi"/>
                <w:noProof/>
                <w:sz w:val="22"/>
              </w:rPr>
              <w:tab/>
            </w:r>
            <w:r w:rsidRPr="00B57956">
              <w:rPr>
                <w:rStyle w:val="Hyperlink"/>
                <w:rFonts w:cs="Times New Roman"/>
                <w:noProof/>
              </w:rPr>
              <w:t>Treating chrome liquid waste</w:t>
            </w:r>
            <w:r>
              <w:rPr>
                <w:noProof/>
                <w:webHidden/>
              </w:rPr>
              <w:tab/>
            </w:r>
            <w:r>
              <w:rPr>
                <w:noProof/>
                <w:webHidden/>
              </w:rPr>
              <w:fldChar w:fldCharType="begin"/>
            </w:r>
            <w:r>
              <w:rPr>
                <w:noProof/>
                <w:webHidden/>
              </w:rPr>
              <w:instrText xml:space="preserve"> PAGEREF _Toc113259165 \h </w:instrText>
            </w:r>
            <w:r>
              <w:rPr>
                <w:noProof/>
                <w:webHidden/>
              </w:rPr>
            </w:r>
            <w:r>
              <w:rPr>
                <w:noProof/>
                <w:webHidden/>
              </w:rPr>
              <w:fldChar w:fldCharType="separate"/>
            </w:r>
            <w:r w:rsidR="009D763B">
              <w:rPr>
                <w:noProof/>
                <w:webHidden/>
              </w:rPr>
              <w:t>26</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66" w:history="1">
            <w:r w:rsidRPr="00B57956">
              <w:rPr>
                <w:rStyle w:val="Hyperlink"/>
                <w:rFonts w:cs="Times New Roman"/>
                <w:noProof/>
              </w:rPr>
              <w:t>2.3</w:t>
            </w:r>
            <w:r>
              <w:rPr>
                <w:rFonts w:asciiTheme="minorHAnsi" w:eastAsiaTheme="minorEastAsia" w:hAnsiTheme="minorHAnsi"/>
                <w:noProof/>
                <w:sz w:val="22"/>
              </w:rPr>
              <w:tab/>
            </w:r>
            <w:r w:rsidRPr="00B57956">
              <w:rPr>
                <w:rStyle w:val="Hyperlink"/>
                <w:rFonts w:cs="Times New Roman"/>
                <w:noProof/>
              </w:rPr>
              <w:t>Homogenization or equalization of general tannery effluent</w:t>
            </w:r>
            <w:r>
              <w:rPr>
                <w:noProof/>
                <w:webHidden/>
              </w:rPr>
              <w:tab/>
            </w:r>
            <w:r>
              <w:rPr>
                <w:noProof/>
                <w:webHidden/>
              </w:rPr>
              <w:fldChar w:fldCharType="begin"/>
            </w:r>
            <w:r>
              <w:rPr>
                <w:noProof/>
                <w:webHidden/>
              </w:rPr>
              <w:instrText xml:space="preserve"> PAGEREF _Toc113259166 \h </w:instrText>
            </w:r>
            <w:r>
              <w:rPr>
                <w:noProof/>
                <w:webHidden/>
              </w:rPr>
            </w:r>
            <w:r>
              <w:rPr>
                <w:noProof/>
                <w:webHidden/>
              </w:rPr>
              <w:fldChar w:fldCharType="separate"/>
            </w:r>
            <w:r w:rsidR="009D763B">
              <w:rPr>
                <w:noProof/>
                <w:webHidden/>
              </w:rPr>
              <w:t>26</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67" w:history="1">
            <w:r w:rsidRPr="00B57956">
              <w:rPr>
                <w:rStyle w:val="Hyperlink"/>
                <w:rFonts w:cs="Times New Roman"/>
                <w:noProof/>
              </w:rPr>
              <w:t>2.4</w:t>
            </w:r>
            <w:r>
              <w:rPr>
                <w:rFonts w:asciiTheme="minorHAnsi" w:eastAsiaTheme="minorEastAsia" w:hAnsiTheme="minorHAnsi"/>
                <w:noProof/>
                <w:sz w:val="22"/>
              </w:rPr>
              <w:tab/>
            </w:r>
            <w:r w:rsidRPr="00B57956">
              <w:rPr>
                <w:rStyle w:val="Hyperlink"/>
                <w:rFonts w:cs="Times New Roman"/>
                <w:noProof/>
              </w:rPr>
              <w:t>Chemical preparations and dossing during primary treatment</w:t>
            </w:r>
            <w:r>
              <w:rPr>
                <w:noProof/>
                <w:webHidden/>
              </w:rPr>
              <w:tab/>
            </w:r>
            <w:r>
              <w:rPr>
                <w:noProof/>
                <w:webHidden/>
              </w:rPr>
              <w:fldChar w:fldCharType="begin"/>
            </w:r>
            <w:r>
              <w:rPr>
                <w:noProof/>
                <w:webHidden/>
              </w:rPr>
              <w:instrText xml:space="preserve"> PAGEREF _Toc113259167 \h </w:instrText>
            </w:r>
            <w:r>
              <w:rPr>
                <w:noProof/>
                <w:webHidden/>
              </w:rPr>
            </w:r>
            <w:r>
              <w:rPr>
                <w:noProof/>
                <w:webHidden/>
              </w:rPr>
              <w:fldChar w:fldCharType="separate"/>
            </w:r>
            <w:r w:rsidR="009D763B">
              <w:rPr>
                <w:noProof/>
                <w:webHidden/>
              </w:rPr>
              <w:t>28</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68" w:history="1">
            <w:r w:rsidRPr="00B57956">
              <w:rPr>
                <w:rStyle w:val="Hyperlink"/>
                <w:rFonts w:cs="Times New Roman"/>
                <w:noProof/>
              </w:rPr>
              <w:t>2.5</w:t>
            </w:r>
            <w:r>
              <w:rPr>
                <w:rFonts w:asciiTheme="minorHAnsi" w:eastAsiaTheme="minorEastAsia" w:hAnsiTheme="minorHAnsi"/>
                <w:noProof/>
                <w:sz w:val="22"/>
              </w:rPr>
              <w:tab/>
            </w:r>
            <w:r w:rsidRPr="00B57956">
              <w:rPr>
                <w:rStyle w:val="Hyperlink"/>
                <w:rFonts w:cs="Times New Roman"/>
                <w:noProof/>
              </w:rPr>
              <w:t>Primary sedimentation and sludge discharge</w:t>
            </w:r>
            <w:r>
              <w:rPr>
                <w:noProof/>
                <w:webHidden/>
              </w:rPr>
              <w:tab/>
            </w:r>
            <w:r>
              <w:rPr>
                <w:noProof/>
                <w:webHidden/>
              </w:rPr>
              <w:fldChar w:fldCharType="begin"/>
            </w:r>
            <w:r>
              <w:rPr>
                <w:noProof/>
                <w:webHidden/>
              </w:rPr>
              <w:instrText xml:space="preserve"> PAGEREF _Toc113259168 \h </w:instrText>
            </w:r>
            <w:r>
              <w:rPr>
                <w:noProof/>
                <w:webHidden/>
              </w:rPr>
            </w:r>
            <w:r>
              <w:rPr>
                <w:noProof/>
                <w:webHidden/>
              </w:rPr>
              <w:fldChar w:fldCharType="separate"/>
            </w:r>
            <w:r w:rsidR="009D763B">
              <w:rPr>
                <w:noProof/>
                <w:webHidden/>
              </w:rPr>
              <w:t>30</w:t>
            </w:r>
            <w:r>
              <w:rPr>
                <w:noProof/>
                <w:webHidden/>
              </w:rPr>
              <w:fldChar w:fldCharType="end"/>
            </w:r>
          </w:hyperlink>
        </w:p>
        <w:p w:rsidR="00CE1F2B" w:rsidRDefault="00CE1F2B">
          <w:pPr>
            <w:pStyle w:val="TOC3"/>
            <w:tabs>
              <w:tab w:val="left" w:pos="1320"/>
              <w:tab w:val="right" w:leader="dot" w:pos="9350"/>
            </w:tabs>
            <w:rPr>
              <w:rFonts w:asciiTheme="minorHAnsi" w:eastAsiaTheme="minorEastAsia" w:hAnsiTheme="minorHAnsi"/>
              <w:noProof/>
              <w:sz w:val="22"/>
            </w:rPr>
          </w:pPr>
          <w:hyperlink w:anchor="_Toc113259169" w:history="1">
            <w:r w:rsidRPr="00B57956">
              <w:rPr>
                <w:rStyle w:val="Hyperlink"/>
                <w:rFonts w:cs="Times New Roman"/>
                <w:noProof/>
              </w:rPr>
              <w:t>2.5.1</w:t>
            </w:r>
            <w:r>
              <w:rPr>
                <w:rFonts w:asciiTheme="minorHAnsi" w:eastAsiaTheme="minorEastAsia" w:hAnsiTheme="minorHAnsi"/>
                <w:noProof/>
                <w:sz w:val="22"/>
              </w:rPr>
              <w:tab/>
            </w:r>
            <w:r w:rsidRPr="00B57956">
              <w:rPr>
                <w:rStyle w:val="Hyperlink"/>
                <w:rFonts w:cs="Times New Roman"/>
                <w:noProof/>
              </w:rPr>
              <w:t>Primary sedimentation</w:t>
            </w:r>
            <w:r>
              <w:rPr>
                <w:noProof/>
                <w:webHidden/>
              </w:rPr>
              <w:tab/>
            </w:r>
            <w:r>
              <w:rPr>
                <w:noProof/>
                <w:webHidden/>
              </w:rPr>
              <w:fldChar w:fldCharType="begin"/>
            </w:r>
            <w:r>
              <w:rPr>
                <w:noProof/>
                <w:webHidden/>
              </w:rPr>
              <w:instrText xml:space="preserve"> PAGEREF _Toc113259169 \h </w:instrText>
            </w:r>
            <w:r>
              <w:rPr>
                <w:noProof/>
                <w:webHidden/>
              </w:rPr>
            </w:r>
            <w:r>
              <w:rPr>
                <w:noProof/>
                <w:webHidden/>
              </w:rPr>
              <w:fldChar w:fldCharType="separate"/>
            </w:r>
            <w:r w:rsidR="009D763B">
              <w:rPr>
                <w:noProof/>
                <w:webHidden/>
              </w:rPr>
              <w:t>30</w:t>
            </w:r>
            <w:r>
              <w:rPr>
                <w:noProof/>
                <w:webHidden/>
              </w:rPr>
              <w:fldChar w:fldCharType="end"/>
            </w:r>
          </w:hyperlink>
        </w:p>
        <w:p w:rsidR="00CE1F2B" w:rsidRDefault="00CE1F2B">
          <w:pPr>
            <w:pStyle w:val="TOC3"/>
            <w:tabs>
              <w:tab w:val="left" w:pos="1320"/>
              <w:tab w:val="right" w:leader="dot" w:pos="9350"/>
            </w:tabs>
            <w:rPr>
              <w:rFonts w:asciiTheme="minorHAnsi" w:eastAsiaTheme="minorEastAsia" w:hAnsiTheme="minorHAnsi"/>
              <w:noProof/>
              <w:sz w:val="22"/>
            </w:rPr>
          </w:pPr>
          <w:hyperlink w:anchor="_Toc113259170" w:history="1">
            <w:r w:rsidRPr="00B57956">
              <w:rPr>
                <w:rStyle w:val="Hyperlink"/>
                <w:rFonts w:cs="Times New Roman"/>
                <w:noProof/>
              </w:rPr>
              <w:t>2.5.2</w:t>
            </w:r>
            <w:r>
              <w:rPr>
                <w:rFonts w:asciiTheme="minorHAnsi" w:eastAsiaTheme="minorEastAsia" w:hAnsiTheme="minorHAnsi"/>
                <w:noProof/>
                <w:sz w:val="22"/>
              </w:rPr>
              <w:tab/>
            </w:r>
            <w:r w:rsidRPr="00B57956">
              <w:rPr>
                <w:rStyle w:val="Hyperlink"/>
                <w:rFonts w:cs="Times New Roman"/>
                <w:noProof/>
              </w:rPr>
              <w:t>Utilization and disposal</w:t>
            </w:r>
            <w:r>
              <w:rPr>
                <w:noProof/>
                <w:webHidden/>
              </w:rPr>
              <w:tab/>
            </w:r>
            <w:r>
              <w:rPr>
                <w:noProof/>
                <w:webHidden/>
              </w:rPr>
              <w:fldChar w:fldCharType="begin"/>
            </w:r>
            <w:r>
              <w:rPr>
                <w:noProof/>
                <w:webHidden/>
              </w:rPr>
              <w:instrText xml:space="preserve"> PAGEREF _Toc113259170 \h </w:instrText>
            </w:r>
            <w:r>
              <w:rPr>
                <w:noProof/>
                <w:webHidden/>
              </w:rPr>
            </w:r>
            <w:r>
              <w:rPr>
                <w:noProof/>
                <w:webHidden/>
              </w:rPr>
              <w:fldChar w:fldCharType="separate"/>
            </w:r>
            <w:r w:rsidR="009D763B">
              <w:rPr>
                <w:noProof/>
                <w:webHidden/>
              </w:rPr>
              <w:t>32</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71" w:history="1">
            <w:r w:rsidRPr="00B57956">
              <w:rPr>
                <w:rStyle w:val="Hyperlink"/>
                <w:rFonts w:cs="Times New Roman"/>
                <w:noProof/>
              </w:rPr>
              <w:t>Self-check</w:t>
            </w:r>
            <w:r>
              <w:rPr>
                <w:noProof/>
                <w:webHidden/>
              </w:rPr>
              <w:tab/>
            </w:r>
            <w:r>
              <w:rPr>
                <w:noProof/>
                <w:webHidden/>
              </w:rPr>
              <w:fldChar w:fldCharType="begin"/>
            </w:r>
            <w:r>
              <w:rPr>
                <w:noProof/>
                <w:webHidden/>
              </w:rPr>
              <w:instrText xml:space="preserve"> PAGEREF _Toc113259171 \h </w:instrText>
            </w:r>
            <w:r>
              <w:rPr>
                <w:noProof/>
                <w:webHidden/>
              </w:rPr>
            </w:r>
            <w:r>
              <w:rPr>
                <w:noProof/>
                <w:webHidden/>
              </w:rPr>
              <w:fldChar w:fldCharType="separate"/>
            </w:r>
            <w:r w:rsidR="009D763B">
              <w:rPr>
                <w:noProof/>
                <w:webHidden/>
              </w:rPr>
              <w:t>34</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72" w:history="1">
            <w:r w:rsidRPr="00B57956">
              <w:rPr>
                <w:rStyle w:val="Hyperlink"/>
                <w:rFonts w:cs="Times New Roman"/>
                <w:noProof/>
              </w:rPr>
              <w:t>Operation sheet 2.1</w:t>
            </w:r>
            <w:r>
              <w:rPr>
                <w:noProof/>
                <w:webHidden/>
              </w:rPr>
              <w:tab/>
            </w:r>
            <w:r>
              <w:rPr>
                <w:noProof/>
                <w:webHidden/>
              </w:rPr>
              <w:fldChar w:fldCharType="begin"/>
            </w:r>
            <w:r>
              <w:rPr>
                <w:noProof/>
                <w:webHidden/>
              </w:rPr>
              <w:instrText xml:space="preserve"> PAGEREF _Toc113259172 \h </w:instrText>
            </w:r>
            <w:r>
              <w:rPr>
                <w:noProof/>
                <w:webHidden/>
              </w:rPr>
            </w:r>
            <w:r>
              <w:rPr>
                <w:noProof/>
                <w:webHidden/>
              </w:rPr>
              <w:fldChar w:fldCharType="separate"/>
            </w:r>
            <w:r w:rsidR="009D763B">
              <w:rPr>
                <w:noProof/>
                <w:webHidden/>
              </w:rPr>
              <w:t>35</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73" w:history="1">
            <w:r w:rsidRPr="00B57956">
              <w:rPr>
                <w:rStyle w:val="Hyperlink"/>
                <w:noProof/>
              </w:rPr>
              <w:t>Lap test</w:t>
            </w:r>
            <w:r>
              <w:rPr>
                <w:noProof/>
                <w:webHidden/>
              </w:rPr>
              <w:tab/>
            </w:r>
            <w:r>
              <w:rPr>
                <w:noProof/>
                <w:webHidden/>
              </w:rPr>
              <w:fldChar w:fldCharType="begin"/>
            </w:r>
            <w:r>
              <w:rPr>
                <w:noProof/>
                <w:webHidden/>
              </w:rPr>
              <w:instrText xml:space="preserve"> PAGEREF _Toc113259173 \h </w:instrText>
            </w:r>
            <w:r>
              <w:rPr>
                <w:noProof/>
                <w:webHidden/>
              </w:rPr>
            </w:r>
            <w:r>
              <w:rPr>
                <w:noProof/>
                <w:webHidden/>
              </w:rPr>
              <w:fldChar w:fldCharType="separate"/>
            </w:r>
            <w:r w:rsidR="009D763B">
              <w:rPr>
                <w:noProof/>
                <w:webHidden/>
              </w:rPr>
              <w:t>36</w:t>
            </w:r>
            <w:r>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174" w:history="1">
            <w:r w:rsidRPr="00B57956">
              <w:rPr>
                <w:rStyle w:val="Hyperlink"/>
                <w:rFonts w:cs="Times New Roman"/>
                <w:noProof/>
              </w:rPr>
              <w:t>Unit three: secondary treatment</w:t>
            </w:r>
            <w:r>
              <w:rPr>
                <w:noProof/>
                <w:webHidden/>
              </w:rPr>
              <w:tab/>
            </w:r>
            <w:r>
              <w:rPr>
                <w:noProof/>
                <w:webHidden/>
              </w:rPr>
              <w:fldChar w:fldCharType="begin"/>
            </w:r>
            <w:r>
              <w:rPr>
                <w:noProof/>
                <w:webHidden/>
              </w:rPr>
              <w:instrText xml:space="preserve"> PAGEREF _Toc113259174 \h </w:instrText>
            </w:r>
            <w:r>
              <w:rPr>
                <w:noProof/>
                <w:webHidden/>
              </w:rPr>
            </w:r>
            <w:r>
              <w:rPr>
                <w:noProof/>
                <w:webHidden/>
              </w:rPr>
              <w:fldChar w:fldCharType="separate"/>
            </w:r>
            <w:r w:rsidR="009D763B">
              <w:rPr>
                <w:noProof/>
                <w:webHidden/>
              </w:rPr>
              <w:t>37</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75" w:history="1">
            <w:r w:rsidRPr="00B57956">
              <w:rPr>
                <w:rStyle w:val="Hyperlink"/>
                <w:noProof/>
              </w:rPr>
              <w:t>3.1</w:t>
            </w:r>
            <w:r>
              <w:rPr>
                <w:rFonts w:asciiTheme="minorHAnsi" w:eastAsiaTheme="minorEastAsia" w:hAnsiTheme="minorHAnsi"/>
                <w:noProof/>
                <w:sz w:val="22"/>
              </w:rPr>
              <w:tab/>
            </w:r>
            <w:r w:rsidRPr="00B57956">
              <w:rPr>
                <w:rStyle w:val="Hyperlink"/>
                <w:noProof/>
              </w:rPr>
              <w:t>Lifting and oxidation of primary treated effluent</w:t>
            </w:r>
            <w:r>
              <w:rPr>
                <w:noProof/>
                <w:webHidden/>
              </w:rPr>
              <w:tab/>
            </w:r>
            <w:r>
              <w:rPr>
                <w:noProof/>
                <w:webHidden/>
              </w:rPr>
              <w:fldChar w:fldCharType="begin"/>
            </w:r>
            <w:r>
              <w:rPr>
                <w:noProof/>
                <w:webHidden/>
              </w:rPr>
              <w:instrText xml:space="preserve"> PAGEREF _Toc113259175 \h </w:instrText>
            </w:r>
            <w:r>
              <w:rPr>
                <w:noProof/>
                <w:webHidden/>
              </w:rPr>
            </w:r>
            <w:r>
              <w:rPr>
                <w:noProof/>
                <w:webHidden/>
              </w:rPr>
              <w:fldChar w:fldCharType="separate"/>
            </w:r>
            <w:r w:rsidR="009D763B">
              <w:rPr>
                <w:noProof/>
                <w:webHidden/>
              </w:rPr>
              <w:t>38</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76" w:history="1">
            <w:r w:rsidRPr="00B57956">
              <w:rPr>
                <w:rStyle w:val="Hyperlink"/>
                <w:noProof/>
              </w:rPr>
              <w:t>3.2</w:t>
            </w:r>
            <w:r>
              <w:rPr>
                <w:rFonts w:asciiTheme="minorHAnsi" w:eastAsiaTheme="minorEastAsia" w:hAnsiTheme="minorHAnsi"/>
                <w:noProof/>
                <w:sz w:val="22"/>
              </w:rPr>
              <w:tab/>
            </w:r>
            <w:r w:rsidRPr="00B57956">
              <w:rPr>
                <w:rStyle w:val="Hyperlink"/>
                <w:noProof/>
              </w:rPr>
              <w:t>Chemical preparations and dosing</w:t>
            </w:r>
            <w:r>
              <w:rPr>
                <w:noProof/>
                <w:webHidden/>
              </w:rPr>
              <w:tab/>
            </w:r>
            <w:r>
              <w:rPr>
                <w:noProof/>
                <w:webHidden/>
              </w:rPr>
              <w:fldChar w:fldCharType="begin"/>
            </w:r>
            <w:r>
              <w:rPr>
                <w:noProof/>
                <w:webHidden/>
              </w:rPr>
              <w:instrText xml:space="preserve"> PAGEREF _Toc113259176 \h </w:instrText>
            </w:r>
            <w:r>
              <w:rPr>
                <w:noProof/>
                <w:webHidden/>
              </w:rPr>
            </w:r>
            <w:r>
              <w:rPr>
                <w:noProof/>
                <w:webHidden/>
              </w:rPr>
              <w:fldChar w:fldCharType="separate"/>
            </w:r>
            <w:r w:rsidR="009D763B">
              <w:rPr>
                <w:noProof/>
                <w:webHidden/>
              </w:rPr>
              <w:t>44</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77" w:history="1">
            <w:r w:rsidRPr="00B57956">
              <w:rPr>
                <w:rStyle w:val="Hyperlink"/>
                <w:noProof/>
              </w:rPr>
              <w:t>3.3</w:t>
            </w:r>
            <w:r>
              <w:rPr>
                <w:rFonts w:asciiTheme="minorHAnsi" w:eastAsiaTheme="minorEastAsia" w:hAnsiTheme="minorHAnsi"/>
                <w:noProof/>
                <w:sz w:val="22"/>
              </w:rPr>
              <w:tab/>
            </w:r>
            <w:r w:rsidRPr="00B57956">
              <w:rPr>
                <w:rStyle w:val="Hyperlink"/>
                <w:noProof/>
              </w:rPr>
              <w:t>Sedimentation, sludge recycling &amp; discharging</w:t>
            </w:r>
            <w:r>
              <w:rPr>
                <w:noProof/>
                <w:webHidden/>
              </w:rPr>
              <w:tab/>
            </w:r>
            <w:r>
              <w:rPr>
                <w:noProof/>
                <w:webHidden/>
              </w:rPr>
              <w:fldChar w:fldCharType="begin"/>
            </w:r>
            <w:r>
              <w:rPr>
                <w:noProof/>
                <w:webHidden/>
              </w:rPr>
              <w:instrText xml:space="preserve"> PAGEREF _Toc113259177 \h </w:instrText>
            </w:r>
            <w:r>
              <w:rPr>
                <w:noProof/>
                <w:webHidden/>
              </w:rPr>
            </w:r>
            <w:r>
              <w:rPr>
                <w:noProof/>
                <w:webHidden/>
              </w:rPr>
              <w:fldChar w:fldCharType="separate"/>
            </w:r>
            <w:r w:rsidR="009D763B">
              <w:rPr>
                <w:noProof/>
                <w:webHidden/>
              </w:rPr>
              <w:t>45</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78" w:history="1">
            <w:r w:rsidRPr="00B57956">
              <w:rPr>
                <w:rStyle w:val="Hyperlink"/>
                <w:rFonts w:cs="Times New Roman"/>
                <w:noProof/>
              </w:rPr>
              <w:t>Self-check</w:t>
            </w:r>
            <w:r>
              <w:rPr>
                <w:noProof/>
                <w:webHidden/>
              </w:rPr>
              <w:tab/>
            </w:r>
            <w:r>
              <w:rPr>
                <w:noProof/>
                <w:webHidden/>
              </w:rPr>
              <w:fldChar w:fldCharType="begin"/>
            </w:r>
            <w:r>
              <w:rPr>
                <w:noProof/>
                <w:webHidden/>
              </w:rPr>
              <w:instrText xml:space="preserve"> PAGEREF _Toc113259178 \h </w:instrText>
            </w:r>
            <w:r>
              <w:rPr>
                <w:noProof/>
                <w:webHidden/>
              </w:rPr>
            </w:r>
            <w:r>
              <w:rPr>
                <w:noProof/>
                <w:webHidden/>
              </w:rPr>
              <w:fldChar w:fldCharType="separate"/>
            </w:r>
            <w:r w:rsidR="009D763B">
              <w:rPr>
                <w:noProof/>
                <w:webHidden/>
              </w:rPr>
              <w:t>47</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79" w:history="1">
            <w:r w:rsidRPr="00B57956">
              <w:rPr>
                <w:rStyle w:val="Hyperlink"/>
                <w:rFonts w:cs="Times New Roman"/>
                <w:noProof/>
              </w:rPr>
              <w:t>Operation sheet 3.1</w:t>
            </w:r>
            <w:r>
              <w:rPr>
                <w:noProof/>
                <w:webHidden/>
              </w:rPr>
              <w:tab/>
            </w:r>
            <w:r>
              <w:rPr>
                <w:noProof/>
                <w:webHidden/>
              </w:rPr>
              <w:fldChar w:fldCharType="begin"/>
            </w:r>
            <w:r>
              <w:rPr>
                <w:noProof/>
                <w:webHidden/>
              </w:rPr>
              <w:instrText xml:space="preserve"> PAGEREF _Toc113259179 \h </w:instrText>
            </w:r>
            <w:r>
              <w:rPr>
                <w:noProof/>
                <w:webHidden/>
              </w:rPr>
            </w:r>
            <w:r>
              <w:rPr>
                <w:noProof/>
                <w:webHidden/>
              </w:rPr>
              <w:fldChar w:fldCharType="separate"/>
            </w:r>
            <w:r w:rsidR="009D763B">
              <w:rPr>
                <w:noProof/>
                <w:webHidden/>
              </w:rPr>
              <w:t>48</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80" w:history="1">
            <w:r w:rsidRPr="00B57956">
              <w:rPr>
                <w:rStyle w:val="Hyperlink"/>
                <w:rFonts w:cs="Times New Roman"/>
                <w:noProof/>
              </w:rPr>
              <w:t>Operation sheet 3.2</w:t>
            </w:r>
            <w:r>
              <w:rPr>
                <w:noProof/>
                <w:webHidden/>
              </w:rPr>
              <w:tab/>
            </w:r>
            <w:r>
              <w:rPr>
                <w:noProof/>
                <w:webHidden/>
              </w:rPr>
              <w:fldChar w:fldCharType="begin"/>
            </w:r>
            <w:r>
              <w:rPr>
                <w:noProof/>
                <w:webHidden/>
              </w:rPr>
              <w:instrText xml:space="preserve"> PAGEREF _Toc113259180 \h </w:instrText>
            </w:r>
            <w:r>
              <w:rPr>
                <w:noProof/>
                <w:webHidden/>
              </w:rPr>
            </w:r>
            <w:r>
              <w:rPr>
                <w:noProof/>
                <w:webHidden/>
              </w:rPr>
              <w:fldChar w:fldCharType="separate"/>
            </w:r>
            <w:r w:rsidR="009D763B">
              <w:rPr>
                <w:noProof/>
                <w:webHidden/>
              </w:rPr>
              <w:t>50</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81" w:history="1">
            <w:r w:rsidRPr="00B57956">
              <w:rPr>
                <w:rStyle w:val="Hyperlink"/>
                <w:rFonts w:cs="Times New Roman"/>
                <w:noProof/>
              </w:rPr>
              <w:t>Operation sheet 3.3</w:t>
            </w:r>
            <w:r>
              <w:rPr>
                <w:noProof/>
                <w:webHidden/>
              </w:rPr>
              <w:tab/>
            </w:r>
            <w:r>
              <w:rPr>
                <w:noProof/>
                <w:webHidden/>
              </w:rPr>
              <w:fldChar w:fldCharType="begin"/>
            </w:r>
            <w:r>
              <w:rPr>
                <w:noProof/>
                <w:webHidden/>
              </w:rPr>
              <w:instrText xml:space="preserve"> PAGEREF _Toc113259181 \h </w:instrText>
            </w:r>
            <w:r>
              <w:rPr>
                <w:noProof/>
                <w:webHidden/>
              </w:rPr>
            </w:r>
            <w:r>
              <w:rPr>
                <w:noProof/>
                <w:webHidden/>
              </w:rPr>
              <w:fldChar w:fldCharType="separate"/>
            </w:r>
            <w:r w:rsidR="009D763B">
              <w:rPr>
                <w:noProof/>
                <w:webHidden/>
              </w:rPr>
              <w:t>51</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82" w:history="1">
            <w:r w:rsidRPr="00B57956">
              <w:rPr>
                <w:rStyle w:val="Hyperlink"/>
                <w:noProof/>
              </w:rPr>
              <w:t>Lap test</w:t>
            </w:r>
            <w:r>
              <w:rPr>
                <w:noProof/>
                <w:webHidden/>
              </w:rPr>
              <w:tab/>
            </w:r>
            <w:r>
              <w:rPr>
                <w:noProof/>
                <w:webHidden/>
              </w:rPr>
              <w:fldChar w:fldCharType="begin"/>
            </w:r>
            <w:r>
              <w:rPr>
                <w:noProof/>
                <w:webHidden/>
              </w:rPr>
              <w:instrText xml:space="preserve"> PAGEREF _Toc113259182 \h </w:instrText>
            </w:r>
            <w:r>
              <w:rPr>
                <w:noProof/>
                <w:webHidden/>
              </w:rPr>
            </w:r>
            <w:r>
              <w:rPr>
                <w:noProof/>
                <w:webHidden/>
              </w:rPr>
              <w:fldChar w:fldCharType="separate"/>
            </w:r>
            <w:r w:rsidR="009D763B">
              <w:rPr>
                <w:noProof/>
                <w:webHidden/>
              </w:rPr>
              <w:t>52</w:t>
            </w:r>
            <w:r>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183" w:history="1">
            <w:r w:rsidRPr="00B57956">
              <w:rPr>
                <w:rStyle w:val="Hyperlink"/>
                <w:rFonts w:cs="Times New Roman"/>
                <w:noProof/>
              </w:rPr>
              <w:t>Unit four:        Perform sludge dewatering</w:t>
            </w:r>
            <w:r>
              <w:rPr>
                <w:noProof/>
                <w:webHidden/>
              </w:rPr>
              <w:tab/>
            </w:r>
            <w:r>
              <w:rPr>
                <w:noProof/>
                <w:webHidden/>
              </w:rPr>
              <w:fldChar w:fldCharType="begin"/>
            </w:r>
            <w:r>
              <w:rPr>
                <w:noProof/>
                <w:webHidden/>
              </w:rPr>
              <w:instrText xml:space="preserve"> PAGEREF _Toc113259183 \h </w:instrText>
            </w:r>
            <w:r>
              <w:rPr>
                <w:noProof/>
                <w:webHidden/>
              </w:rPr>
            </w:r>
            <w:r>
              <w:rPr>
                <w:noProof/>
                <w:webHidden/>
              </w:rPr>
              <w:fldChar w:fldCharType="separate"/>
            </w:r>
            <w:r w:rsidR="009D763B">
              <w:rPr>
                <w:noProof/>
                <w:webHidden/>
              </w:rPr>
              <w:t>53</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84" w:history="1">
            <w:r w:rsidRPr="00B57956">
              <w:rPr>
                <w:rStyle w:val="Hyperlink"/>
                <w:rFonts w:cs="Times New Roman"/>
                <w:noProof/>
              </w:rPr>
              <w:t>4.1 Sludge conditioning</w:t>
            </w:r>
            <w:r>
              <w:rPr>
                <w:noProof/>
                <w:webHidden/>
              </w:rPr>
              <w:tab/>
            </w:r>
            <w:r>
              <w:rPr>
                <w:noProof/>
                <w:webHidden/>
              </w:rPr>
              <w:fldChar w:fldCharType="begin"/>
            </w:r>
            <w:r>
              <w:rPr>
                <w:noProof/>
                <w:webHidden/>
              </w:rPr>
              <w:instrText xml:space="preserve"> PAGEREF _Toc113259184 \h </w:instrText>
            </w:r>
            <w:r>
              <w:rPr>
                <w:noProof/>
                <w:webHidden/>
              </w:rPr>
            </w:r>
            <w:r>
              <w:rPr>
                <w:noProof/>
                <w:webHidden/>
              </w:rPr>
              <w:fldChar w:fldCharType="separate"/>
            </w:r>
            <w:r w:rsidR="009D763B">
              <w:rPr>
                <w:noProof/>
                <w:webHidden/>
              </w:rPr>
              <w:t>54</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85" w:history="1">
            <w:r w:rsidRPr="00B57956">
              <w:rPr>
                <w:rStyle w:val="Hyperlink"/>
                <w:noProof/>
              </w:rPr>
              <w:t>4.2 Perform sludge dewatering</w:t>
            </w:r>
            <w:r>
              <w:rPr>
                <w:noProof/>
                <w:webHidden/>
              </w:rPr>
              <w:tab/>
            </w:r>
            <w:r>
              <w:rPr>
                <w:noProof/>
                <w:webHidden/>
              </w:rPr>
              <w:fldChar w:fldCharType="begin"/>
            </w:r>
            <w:r>
              <w:rPr>
                <w:noProof/>
                <w:webHidden/>
              </w:rPr>
              <w:instrText xml:space="preserve"> PAGEREF _Toc113259185 \h </w:instrText>
            </w:r>
            <w:r>
              <w:rPr>
                <w:noProof/>
                <w:webHidden/>
              </w:rPr>
            </w:r>
            <w:r>
              <w:rPr>
                <w:noProof/>
                <w:webHidden/>
              </w:rPr>
              <w:fldChar w:fldCharType="separate"/>
            </w:r>
            <w:r w:rsidR="009D763B">
              <w:rPr>
                <w:noProof/>
                <w:webHidden/>
              </w:rPr>
              <w:t>56</w:t>
            </w:r>
            <w:r>
              <w:rPr>
                <w:noProof/>
                <w:webHidden/>
              </w:rPr>
              <w:fldChar w:fldCharType="end"/>
            </w:r>
          </w:hyperlink>
        </w:p>
        <w:p w:rsidR="00CE1F2B" w:rsidRDefault="00CE1F2B">
          <w:pPr>
            <w:pStyle w:val="TOC3"/>
            <w:tabs>
              <w:tab w:val="right" w:leader="dot" w:pos="9350"/>
            </w:tabs>
            <w:rPr>
              <w:rFonts w:asciiTheme="minorHAnsi" w:eastAsiaTheme="minorEastAsia" w:hAnsiTheme="minorHAnsi"/>
              <w:noProof/>
              <w:sz w:val="22"/>
            </w:rPr>
          </w:pPr>
          <w:hyperlink w:anchor="_Toc113259186" w:history="1">
            <w:r w:rsidRPr="00B57956">
              <w:rPr>
                <w:rStyle w:val="Hyperlink"/>
                <w:rFonts w:cs="Times New Roman"/>
                <w:noProof/>
              </w:rPr>
              <w:t>4.2.1</w:t>
            </w:r>
            <w:r w:rsidRPr="00B57956">
              <w:rPr>
                <w:rStyle w:val="Hyperlink"/>
                <w:noProof/>
              </w:rPr>
              <w:t xml:space="preserve"> Sludge dewatering</w:t>
            </w:r>
            <w:r>
              <w:rPr>
                <w:noProof/>
                <w:webHidden/>
              </w:rPr>
              <w:tab/>
            </w:r>
            <w:r>
              <w:rPr>
                <w:noProof/>
                <w:webHidden/>
              </w:rPr>
              <w:fldChar w:fldCharType="begin"/>
            </w:r>
            <w:r>
              <w:rPr>
                <w:noProof/>
                <w:webHidden/>
              </w:rPr>
              <w:instrText xml:space="preserve"> PAGEREF _Toc113259186 \h </w:instrText>
            </w:r>
            <w:r>
              <w:rPr>
                <w:noProof/>
                <w:webHidden/>
              </w:rPr>
            </w:r>
            <w:r>
              <w:rPr>
                <w:noProof/>
                <w:webHidden/>
              </w:rPr>
              <w:fldChar w:fldCharType="separate"/>
            </w:r>
            <w:r w:rsidR="009D763B">
              <w:rPr>
                <w:noProof/>
                <w:webHidden/>
              </w:rPr>
              <w:t>56</w:t>
            </w:r>
            <w:r>
              <w:rPr>
                <w:noProof/>
                <w:webHidden/>
              </w:rPr>
              <w:fldChar w:fldCharType="end"/>
            </w:r>
          </w:hyperlink>
        </w:p>
        <w:p w:rsidR="00CE1F2B" w:rsidRDefault="00CE1F2B">
          <w:pPr>
            <w:pStyle w:val="TOC3"/>
            <w:tabs>
              <w:tab w:val="left" w:pos="1320"/>
              <w:tab w:val="right" w:leader="dot" w:pos="9350"/>
            </w:tabs>
            <w:rPr>
              <w:rFonts w:asciiTheme="minorHAnsi" w:eastAsiaTheme="minorEastAsia" w:hAnsiTheme="minorHAnsi"/>
              <w:noProof/>
              <w:sz w:val="22"/>
            </w:rPr>
          </w:pPr>
          <w:hyperlink w:anchor="_Toc113259187" w:history="1">
            <w:r w:rsidRPr="00B57956">
              <w:rPr>
                <w:rStyle w:val="Hyperlink"/>
                <w:rFonts w:cs="Times New Roman"/>
                <w:noProof/>
              </w:rPr>
              <w:t>4.2.2</w:t>
            </w:r>
            <w:r>
              <w:rPr>
                <w:rFonts w:asciiTheme="minorHAnsi" w:eastAsiaTheme="minorEastAsia" w:hAnsiTheme="minorHAnsi"/>
                <w:noProof/>
                <w:sz w:val="22"/>
              </w:rPr>
              <w:tab/>
            </w:r>
            <w:r w:rsidRPr="00B57956">
              <w:rPr>
                <w:rStyle w:val="Hyperlink"/>
                <w:rFonts w:cs="Times New Roman"/>
                <w:noProof/>
              </w:rPr>
              <w:t>Dewatering Technologies</w:t>
            </w:r>
            <w:r>
              <w:rPr>
                <w:noProof/>
                <w:webHidden/>
              </w:rPr>
              <w:tab/>
            </w:r>
            <w:r>
              <w:rPr>
                <w:noProof/>
                <w:webHidden/>
              </w:rPr>
              <w:fldChar w:fldCharType="begin"/>
            </w:r>
            <w:r>
              <w:rPr>
                <w:noProof/>
                <w:webHidden/>
              </w:rPr>
              <w:instrText xml:space="preserve"> PAGEREF _Toc113259187 \h </w:instrText>
            </w:r>
            <w:r>
              <w:rPr>
                <w:noProof/>
                <w:webHidden/>
              </w:rPr>
            </w:r>
            <w:r>
              <w:rPr>
                <w:noProof/>
                <w:webHidden/>
              </w:rPr>
              <w:fldChar w:fldCharType="separate"/>
            </w:r>
            <w:r w:rsidR="009D763B">
              <w:rPr>
                <w:noProof/>
                <w:webHidden/>
              </w:rPr>
              <w:t>56</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88" w:history="1">
            <w:r w:rsidRPr="00B57956">
              <w:rPr>
                <w:rStyle w:val="Hyperlink"/>
                <w:rFonts w:cs="Times New Roman"/>
                <w:noProof/>
              </w:rPr>
              <w:t>Self-check</w:t>
            </w:r>
            <w:r>
              <w:rPr>
                <w:noProof/>
                <w:webHidden/>
              </w:rPr>
              <w:tab/>
            </w:r>
            <w:r>
              <w:rPr>
                <w:noProof/>
                <w:webHidden/>
              </w:rPr>
              <w:fldChar w:fldCharType="begin"/>
            </w:r>
            <w:r>
              <w:rPr>
                <w:noProof/>
                <w:webHidden/>
              </w:rPr>
              <w:instrText xml:space="preserve"> PAGEREF _Toc113259188 \h </w:instrText>
            </w:r>
            <w:r>
              <w:rPr>
                <w:noProof/>
                <w:webHidden/>
              </w:rPr>
            </w:r>
            <w:r>
              <w:rPr>
                <w:noProof/>
                <w:webHidden/>
              </w:rPr>
              <w:fldChar w:fldCharType="separate"/>
            </w:r>
            <w:r w:rsidR="009D763B">
              <w:rPr>
                <w:noProof/>
                <w:webHidden/>
              </w:rPr>
              <w:t>58</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89" w:history="1">
            <w:r w:rsidRPr="00B57956">
              <w:rPr>
                <w:rStyle w:val="Hyperlink"/>
                <w:rFonts w:cs="Times New Roman"/>
                <w:noProof/>
              </w:rPr>
              <w:t>Operation sheet 4.1</w:t>
            </w:r>
            <w:r>
              <w:rPr>
                <w:noProof/>
                <w:webHidden/>
              </w:rPr>
              <w:tab/>
            </w:r>
            <w:r>
              <w:rPr>
                <w:noProof/>
                <w:webHidden/>
              </w:rPr>
              <w:fldChar w:fldCharType="begin"/>
            </w:r>
            <w:r>
              <w:rPr>
                <w:noProof/>
                <w:webHidden/>
              </w:rPr>
              <w:instrText xml:space="preserve"> PAGEREF _Toc113259189 \h </w:instrText>
            </w:r>
            <w:r>
              <w:rPr>
                <w:noProof/>
                <w:webHidden/>
              </w:rPr>
            </w:r>
            <w:r>
              <w:rPr>
                <w:noProof/>
                <w:webHidden/>
              </w:rPr>
              <w:fldChar w:fldCharType="separate"/>
            </w:r>
            <w:r w:rsidR="009D763B">
              <w:rPr>
                <w:noProof/>
                <w:webHidden/>
              </w:rPr>
              <w:t>59</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90" w:history="1">
            <w:r w:rsidRPr="00B57956">
              <w:rPr>
                <w:rStyle w:val="Hyperlink"/>
                <w:noProof/>
              </w:rPr>
              <w:t>Lap test</w:t>
            </w:r>
            <w:r>
              <w:rPr>
                <w:noProof/>
                <w:webHidden/>
              </w:rPr>
              <w:tab/>
            </w:r>
            <w:r>
              <w:rPr>
                <w:noProof/>
                <w:webHidden/>
              </w:rPr>
              <w:fldChar w:fldCharType="begin"/>
            </w:r>
            <w:r>
              <w:rPr>
                <w:noProof/>
                <w:webHidden/>
              </w:rPr>
              <w:instrText xml:space="preserve"> PAGEREF _Toc113259190 \h </w:instrText>
            </w:r>
            <w:r>
              <w:rPr>
                <w:noProof/>
                <w:webHidden/>
              </w:rPr>
            </w:r>
            <w:r>
              <w:rPr>
                <w:noProof/>
                <w:webHidden/>
              </w:rPr>
              <w:fldChar w:fldCharType="separate"/>
            </w:r>
            <w:r w:rsidR="009D763B">
              <w:rPr>
                <w:noProof/>
                <w:webHidden/>
              </w:rPr>
              <w:t>60</w:t>
            </w:r>
            <w:r>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191" w:history="1">
            <w:r w:rsidRPr="00B57956">
              <w:rPr>
                <w:rStyle w:val="Hyperlink"/>
                <w:rFonts w:cs="Times New Roman"/>
                <w:noProof/>
              </w:rPr>
              <w:t>Unit five:       Perform tertiary treatment</w:t>
            </w:r>
            <w:r>
              <w:rPr>
                <w:noProof/>
                <w:webHidden/>
              </w:rPr>
              <w:tab/>
            </w:r>
            <w:r>
              <w:rPr>
                <w:noProof/>
                <w:webHidden/>
              </w:rPr>
              <w:fldChar w:fldCharType="begin"/>
            </w:r>
            <w:r>
              <w:rPr>
                <w:noProof/>
                <w:webHidden/>
              </w:rPr>
              <w:instrText xml:space="preserve"> PAGEREF _Toc113259191 \h </w:instrText>
            </w:r>
            <w:r>
              <w:rPr>
                <w:noProof/>
                <w:webHidden/>
              </w:rPr>
            </w:r>
            <w:r>
              <w:rPr>
                <w:noProof/>
                <w:webHidden/>
              </w:rPr>
              <w:fldChar w:fldCharType="separate"/>
            </w:r>
            <w:r w:rsidR="009D763B">
              <w:rPr>
                <w:noProof/>
                <w:webHidden/>
              </w:rPr>
              <w:t>61</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92" w:history="1">
            <w:r w:rsidRPr="00B57956">
              <w:rPr>
                <w:rStyle w:val="Hyperlink"/>
                <w:rFonts w:cs="Times New Roman"/>
                <w:noProof/>
              </w:rPr>
              <w:t>5.1</w:t>
            </w:r>
            <w:r>
              <w:rPr>
                <w:rFonts w:asciiTheme="minorHAnsi" w:eastAsiaTheme="minorEastAsia" w:hAnsiTheme="minorHAnsi"/>
                <w:noProof/>
                <w:sz w:val="22"/>
              </w:rPr>
              <w:tab/>
            </w:r>
            <w:r w:rsidRPr="00B57956">
              <w:rPr>
                <w:rStyle w:val="Hyperlink"/>
                <w:rFonts w:cs="Times New Roman"/>
                <w:noProof/>
              </w:rPr>
              <w:t>Nitrogen/ammonium &amp; phosphorus removal from tannery effluent</w:t>
            </w:r>
            <w:r>
              <w:rPr>
                <w:noProof/>
                <w:webHidden/>
              </w:rPr>
              <w:tab/>
            </w:r>
            <w:r>
              <w:rPr>
                <w:noProof/>
                <w:webHidden/>
              </w:rPr>
              <w:fldChar w:fldCharType="begin"/>
            </w:r>
            <w:r>
              <w:rPr>
                <w:noProof/>
                <w:webHidden/>
              </w:rPr>
              <w:instrText xml:space="preserve"> PAGEREF _Toc113259192 \h </w:instrText>
            </w:r>
            <w:r>
              <w:rPr>
                <w:noProof/>
                <w:webHidden/>
              </w:rPr>
            </w:r>
            <w:r>
              <w:rPr>
                <w:noProof/>
                <w:webHidden/>
              </w:rPr>
              <w:fldChar w:fldCharType="separate"/>
            </w:r>
            <w:r w:rsidR="009D763B">
              <w:rPr>
                <w:noProof/>
                <w:webHidden/>
              </w:rPr>
              <w:t>62</w:t>
            </w:r>
            <w:r>
              <w:rPr>
                <w:noProof/>
                <w:webHidden/>
              </w:rPr>
              <w:fldChar w:fldCharType="end"/>
            </w:r>
          </w:hyperlink>
        </w:p>
        <w:p w:rsidR="00CE1F2B" w:rsidRDefault="00CE1F2B">
          <w:pPr>
            <w:pStyle w:val="TOC3"/>
            <w:tabs>
              <w:tab w:val="left" w:pos="1320"/>
              <w:tab w:val="right" w:leader="dot" w:pos="9350"/>
            </w:tabs>
            <w:rPr>
              <w:rFonts w:asciiTheme="minorHAnsi" w:eastAsiaTheme="minorEastAsia" w:hAnsiTheme="minorHAnsi"/>
              <w:noProof/>
              <w:sz w:val="22"/>
            </w:rPr>
          </w:pPr>
          <w:hyperlink w:anchor="_Toc113259193" w:history="1">
            <w:r w:rsidRPr="00B57956">
              <w:rPr>
                <w:rStyle w:val="Hyperlink"/>
                <w:rFonts w:cs="Times New Roman"/>
                <w:noProof/>
              </w:rPr>
              <w:t>5.1.1</w:t>
            </w:r>
            <w:r>
              <w:rPr>
                <w:rFonts w:asciiTheme="minorHAnsi" w:eastAsiaTheme="minorEastAsia" w:hAnsiTheme="minorHAnsi"/>
                <w:noProof/>
                <w:sz w:val="22"/>
              </w:rPr>
              <w:tab/>
            </w:r>
            <w:r w:rsidRPr="00B57956">
              <w:rPr>
                <w:rStyle w:val="Hyperlink"/>
                <w:rFonts w:cs="Times New Roman"/>
                <w:noProof/>
              </w:rPr>
              <w:t>Tertiary / advanced treatment purpose</w:t>
            </w:r>
            <w:r>
              <w:rPr>
                <w:noProof/>
                <w:webHidden/>
              </w:rPr>
              <w:tab/>
            </w:r>
            <w:r>
              <w:rPr>
                <w:noProof/>
                <w:webHidden/>
              </w:rPr>
              <w:fldChar w:fldCharType="begin"/>
            </w:r>
            <w:r>
              <w:rPr>
                <w:noProof/>
                <w:webHidden/>
              </w:rPr>
              <w:instrText xml:space="preserve"> PAGEREF _Toc113259193 \h </w:instrText>
            </w:r>
            <w:r>
              <w:rPr>
                <w:noProof/>
                <w:webHidden/>
              </w:rPr>
            </w:r>
            <w:r>
              <w:rPr>
                <w:noProof/>
                <w:webHidden/>
              </w:rPr>
              <w:fldChar w:fldCharType="separate"/>
            </w:r>
            <w:r w:rsidR="009D763B">
              <w:rPr>
                <w:noProof/>
                <w:webHidden/>
              </w:rPr>
              <w:t>62</w:t>
            </w:r>
            <w:r>
              <w:rPr>
                <w:noProof/>
                <w:webHidden/>
              </w:rPr>
              <w:fldChar w:fldCharType="end"/>
            </w:r>
          </w:hyperlink>
        </w:p>
        <w:p w:rsidR="00CE1F2B" w:rsidRDefault="00CE1F2B">
          <w:pPr>
            <w:pStyle w:val="TOC3"/>
            <w:tabs>
              <w:tab w:val="left" w:pos="1320"/>
              <w:tab w:val="right" w:leader="dot" w:pos="9350"/>
            </w:tabs>
            <w:rPr>
              <w:rFonts w:asciiTheme="minorHAnsi" w:eastAsiaTheme="minorEastAsia" w:hAnsiTheme="minorHAnsi"/>
              <w:noProof/>
              <w:sz w:val="22"/>
            </w:rPr>
          </w:pPr>
          <w:hyperlink w:anchor="_Toc113259194" w:history="1">
            <w:r w:rsidRPr="00B57956">
              <w:rPr>
                <w:rStyle w:val="Hyperlink"/>
                <w:rFonts w:cs="Times New Roman"/>
                <w:noProof/>
              </w:rPr>
              <w:t>5.1.2</w:t>
            </w:r>
            <w:r>
              <w:rPr>
                <w:rFonts w:asciiTheme="minorHAnsi" w:eastAsiaTheme="minorEastAsia" w:hAnsiTheme="minorHAnsi"/>
                <w:noProof/>
                <w:sz w:val="22"/>
              </w:rPr>
              <w:tab/>
            </w:r>
            <w:r w:rsidRPr="00B57956">
              <w:rPr>
                <w:rStyle w:val="Hyperlink"/>
                <w:rFonts w:cs="Times New Roman"/>
                <w:noProof/>
              </w:rPr>
              <w:t>Nutrient removal</w:t>
            </w:r>
            <w:r>
              <w:rPr>
                <w:noProof/>
                <w:webHidden/>
              </w:rPr>
              <w:tab/>
            </w:r>
            <w:r>
              <w:rPr>
                <w:noProof/>
                <w:webHidden/>
              </w:rPr>
              <w:fldChar w:fldCharType="begin"/>
            </w:r>
            <w:r>
              <w:rPr>
                <w:noProof/>
                <w:webHidden/>
              </w:rPr>
              <w:instrText xml:space="preserve"> PAGEREF _Toc113259194 \h </w:instrText>
            </w:r>
            <w:r>
              <w:rPr>
                <w:noProof/>
                <w:webHidden/>
              </w:rPr>
            </w:r>
            <w:r>
              <w:rPr>
                <w:noProof/>
                <w:webHidden/>
              </w:rPr>
              <w:fldChar w:fldCharType="separate"/>
            </w:r>
            <w:r w:rsidR="009D763B">
              <w:rPr>
                <w:noProof/>
                <w:webHidden/>
              </w:rPr>
              <w:t>62</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95" w:history="1">
            <w:r w:rsidRPr="00B57956">
              <w:rPr>
                <w:rStyle w:val="Hyperlink"/>
                <w:noProof/>
              </w:rPr>
              <w:t>5.2</w:t>
            </w:r>
            <w:r>
              <w:rPr>
                <w:rFonts w:asciiTheme="minorHAnsi" w:eastAsiaTheme="minorEastAsia" w:hAnsiTheme="minorHAnsi"/>
                <w:noProof/>
                <w:sz w:val="22"/>
              </w:rPr>
              <w:tab/>
            </w:r>
            <w:r w:rsidRPr="00B57956">
              <w:rPr>
                <w:rStyle w:val="Hyperlink"/>
                <w:noProof/>
              </w:rPr>
              <w:t>Disinfecting treated tannery effluent</w:t>
            </w:r>
            <w:r>
              <w:rPr>
                <w:noProof/>
                <w:webHidden/>
              </w:rPr>
              <w:tab/>
            </w:r>
            <w:r>
              <w:rPr>
                <w:noProof/>
                <w:webHidden/>
              </w:rPr>
              <w:fldChar w:fldCharType="begin"/>
            </w:r>
            <w:r>
              <w:rPr>
                <w:noProof/>
                <w:webHidden/>
              </w:rPr>
              <w:instrText xml:space="preserve"> PAGEREF _Toc113259195 \h </w:instrText>
            </w:r>
            <w:r>
              <w:rPr>
                <w:noProof/>
                <w:webHidden/>
              </w:rPr>
            </w:r>
            <w:r>
              <w:rPr>
                <w:noProof/>
                <w:webHidden/>
              </w:rPr>
              <w:fldChar w:fldCharType="separate"/>
            </w:r>
            <w:r w:rsidR="009D763B">
              <w:rPr>
                <w:noProof/>
                <w:webHidden/>
              </w:rPr>
              <w:t>65</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196" w:history="1">
            <w:r w:rsidRPr="00B57956">
              <w:rPr>
                <w:rStyle w:val="Hyperlink"/>
                <w:rFonts w:cs="Times New Roman"/>
                <w:noProof/>
              </w:rPr>
              <w:t>Self-check</w:t>
            </w:r>
            <w:r>
              <w:rPr>
                <w:noProof/>
                <w:webHidden/>
              </w:rPr>
              <w:tab/>
            </w:r>
            <w:r>
              <w:rPr>
                <w:noProof/>
                <w:webHidden/>
              </w:rPr>
              <w:fldChar w:fldCharType="begin"/>
            </w:r>
            <w:r>
              <w:rPr>
                <w:noProof/>
                <w:webHidden/>
              </w:rPr>
              <w:instrText xml:space="preserve"> PAGEREF _Toc113259196 \h </w:instrText>
            </w:r>
            <w:r>
              <w:rPr>
                <w:noProof/>
                <w:webHidden/>
              </w:rPr>
            </w:r>
            <w:r>
              <w:rPr>
                <w:noProof/>
                <w:webHidden/>
              </w:rPr>
              <w:fldChar w:fldCharType="separate"/>
            </w:r>
            <w:r w:rsidR="009D763B">
              <w:rPr>
                <w:noProof/>
                <w:webHidden/>
              </w:rPr>
              <w:t>66</w:t>
            </w:r>
            <w:r>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197" w:history="1">
            <w:r w:rsidRPr="00B57956">
              <w:rPr>
                <w:rStyle w:val="Hyperlink"/>
                <w:rFonts w:cs="Times New Roman"/>
                <w:noProof/>
              </w:rPr>
              <w:t>Unit Six:         Maintain documents and records</w:t>
            </w:r>
            <w:r>
              <w:rPr>
                <w:noProof/>
                <w:webHidden/>
              </w:rPr>
              <w:tab/>
            </w:r>
            <w:r>
              <w:rPr>
                <w:noProof/>
                <w:webHidden/>
              </w:rPr>
              <w:fldChar w:fldCharType="begin"/>
            </w:r>
            <w:r>
              <w:rPr>
                <w:noProof/>
                <w:webHidden/>
              </w:rPr>
              <w:instrText xml:space="preserve"> PAGEREF _Toc113259197 \h </w:instrText>
            </w:r>
            <w:r>
              <w:rPr>
                <w:noProof/>
                <w:webHidden/>
              </w:rPr>
            </w:r>
            <w:r>
              <w:rPr>
                <w:noProof/>
                <w:webHidden/>
              </w:rPr>
              <w:fldChar w:fldCharType="separate"/>
            </w:r>
            <w:r w:rsidR="009D763B">
              <w:rPr>
                <w:noProof/>
                <w:webHidden/>
              </w:rPr>
              <w:t>67</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198" w:history="1">
            <w:r w:rsidRPr="00B57956">
              <w:rPr>
                <w:rStyle w:val="Hyperlink"/>
                <w:noProof/>
              </w:rPr>
              <w:t>6.1</w:t>
            </w:r>
            <w:r>
              <w:rPr>
                <w:rFonts w:asciiTheme="minorHAnsi" w:eastAsiaTheme="minorEastAsia" w:hAnsiTheme="minorHAnsi"/>
                <w:noProof/>
                <w:sz w:val="22"/>
              </w:rPr>
              <w:tab/>
            </w:r>
            <w:r w:rsidRPr="00B57956">
              <w:rPr>
                <w:rStyle w:val="Hyperlink"/>
                <w:rFonts w:cs="Times New Roman"/>
                <w:noProof/>
              </w:rPr>
              <w:t>Documenting organization’s effluent treatment compliance</w:t>
            </w:r>
            <w:r>
              <w:rPr>
                <w:noProof/>
                <w:webHidden/>
              </w:rPr>
              <w:tab/>
            </w:r>
            <w:r>
              <w:rPr>
                <w:noProof/>
                <w:webHidden/>
              </w:rPr>
              <w:fldChar w:fldCharType="begin"/>
            </w:r>
            <w:r>
              <w:rPr>
                <w:noProof/>
                <w:webHidden/>
              </w:rPr>
              <w:instrText xml:space="preserve"> PAGEREF _Toc113259198 \h </w:instrText>
            </w:r>
            <w:r>
              <w:rPr>
                <w:noProof/>
                <w:webHidden/>
              </w:rPr>
            </w:r>
            <w:r>
              <w:rPr>
                <w:noProof/>
                <w:webHidden/>
              </w:rPr>
              <w:fldChar w:fldCharType="separate"/>
            </w:r>
            <w:r w:rsidR="009D763B">
              <w:rPr>
                <w:noProof/>
                <w:webHidden/>
              </w:rPr>
              <w:t>68</w:t>
            </w:r>
            <w:r>
              <w:rPr>
                <w:noProof/>
                <w:webHidden/>
              </w:rPr>
              <w:fldChar w:fldCharType="end"/>
            </w:r>
          </w:hyperlink>
        </w:p>
        <w:p w:rsidR="00CE1F2B" w:rsidRDefault="00CE1F2B">
          <w:pPr>
            <w:pStyle w:val="TOC3"/>
            <w:tabs>
              <w:tab w:val="left" w:pos="1320"/>
              <w:tab w:val="right" w:leader="dot" w:pos="9350"/>
            </w:tabs>
            <w:rPr>
              <w:rFonts w:asciiTheme="minorHAnsi" w:eastAsiaTheme="minorEastAsia" w:hAnsiTheme="minorHAnsi"/>
              <w:noProof/>
              <w:sz w:val="22"/>
            </w:rPr>
          </w:pPr>
          <w:hyperlink w:anchor="_Toc113259199" w:history="1">
            <w:r w:rsidRPr="00B57956">
              <w:rPr>
                <w:rStyle w:val="Hyperlink"/>
                <w:noProof/>
              </w:rPr>
              <w:t>6.1.1</w:t>
            </w:r>
            <w:r>
              <w:rPr>
                <w:rFonts w:asciiTheme="minorHAnsi" w:eastAsiaTheme="minorEastAsia" w:hAnsiTheme="minorHAnsi"/>
                <w:noProof/>
                <w:sz w:val="22"/>
              </w:rPr>
              <w:tab/>
            </w:r>
            <w:r w:rsidRPr="00B57956">
              <w:rPr>
                <w:rStyle w:val="Hyperlink"/>
                <w:rFonts w:cs="Times New Roman"/>
                <w:noProof/>
              </w:rPr>
              <w:t>Records document</w:t>
            </w:r>
            <w:r>
              <w:rPr>
                <w:noProof/>
                <w:webHidden/>
              </w:rPr>
              <w:tab/>
            </w:r>
            <w:r>
              <w:rPr>
                <w:noProof/>
                <w:webHidden/>
              </w:rPr>
              <w:fldChar w:fldCharType="begin"/>
            </w:r>
            <w:r>
              <w:rPr>
                <w:noProof/>
                <w:webHidden/>
              </w:rPr>
              <w:instrText xml:space="preserve"> PAGEREF _Toc113259199 \h </w:instrText>
            </w:r>
            <w:r>
              <w:rPr>
                <w:noProof/>
                <w:webHidden/>
              </w:rPr>
            </w:r>
            <w:r>
              <w:rPr>
                <w:noProof/>
                <w:webHidden/>
              </w:rPr>
              <w:fldChar w:fldCharType="separate"/>
            </w:r>
            <w:r w:rsidR="009D763B">
              <w:rPr>
                <w:noProof/>
                <w:webHidden/>
              </w:rPr>
              <w:t>68</w:t>
            </w:r>
            <w:r>
              <w:rPr>
                <w:noProof/>
                <w:webHidden/>
              </w:rPr>
              <w:fldChar w:fldCharType="end"/>
            </w:r>
          </w:hyperlink>
        </w:p>
        <w:p w:rsidR="00CE1F2B" w:rsidRDefault="00CE1F2B">
          <w:pPr>
            <w:pStyle w:val="TOC3"/>
            <w:tabs>
              <w:tab w:val="left" w:pos="1320"/>
              <w:tab w:val="right" w:leader="dot" w:pos="9350"/>
            </w:tabs>
            <w:rPr>
              <w:rFonts w:asciiTheme="minorHAnsi" w:eastAsiaTheme="minorEastAsia" w:hAnsiTheme="minorHAnsi"/>
              <w:noProof/>
              <w:sz w:val="22"/>
            </w:rPr>
          </w:pPr>
          <w:hyperlink w:anchor="_Toc113259200" w:history="1">
            <w:r w:rsidRPr="00B57956">
              <w:rPr>
                <w:rStyle w:val="Hyperlink"/>
                <w:noProof/>
              </w:rPr>
              <w:t>6.1.2</w:t>
            </w:r>
            <w:r>
              <w:rPr>
                <w:rFonts w:asciiTheme="minorHAnsi" w:eastAsiaTheme="minorEastAsia" w:hAnsiTheme="minorHAnsi"/>
                <w:noProof/>
                <w:sz w:val="22"/>
              </w:rPr>
              <w:tab/>
            </w:r>
            <w:r w:rsidRPr="00B57956">
              <w:rPr>
                <w:rStyle w:val="Hyperlink"/>
                <w:rFonts w:cs="Times New Roman"/>
                <w:noProof/>
              </w:rPr>
              <w:t>Importance and need for records</w:t>
            </w:r>
            <w:r>
              <w:rPr>
                <w:noProof/>
                <w:webHidden/>
              </w:rPr>
              <w:tab/>
            </w:r>
            <w:r>
              <w:rPr>
                <w:noProof/>
                <w:webHidden/>
              </w:rPr>
              <w:fldChar w:fldCharType="begin"/>
            </w:r>
            <w:r>
              <w:rPr>
                <w:noProof/>
                <w:webHidden/>
              </w:rPr>
              <w:instrText xml:space="preserve"> PAGEREF _Toc113259200 \h </w:instrText>
            </w:r>
            <w:r>
              <w:rPr>
                <w:noProof/>
                <w:webHidden/>
              </w:rPr>
            </w:r>
            <w:r>
              <w:rPr>
                <w:noProof/>
                <w:webHidden/>
              </w:rPr>
              <w:fldChar w:fldCharType="separate"/>
            </w:r>
            <w:r w:rsidR="009D763B">
              <w:rPr>
                <w:noProof/>
                <w:webHidden/>
              </w:rPr>
              <w:t>68</w:t>
            </w:r>
            <w:r>
              <w:rPr>
                <w:noProof/>
                <w:webHidden/>
              </w:rPr>
              <w:fldChar w:fldCharType="end"/>
            </w:r>
          </w:hyperlink>
        </w:p>
        <w:p w:rsidR="00CE1F2B" w:rsidRDefault="00CE1F2B">
          <w:pPr>
            <w:pStyle w:val="TOC3"/>
            <w:tabs>
              <w:tab w:val="left" w:pos="1320"/>
              <w:tab w:val="right" w:leader="dot" w:pos="9350"/>
            </w:tabs>
            <w:rPr>
              <w:rFonts w:asciiTheme="minorHAnsi" w:eastAsiaTheme="minorEastAsia" w:hAnsiTheme="minorHAnsi"/>
              <w:noProof/>
              <w:sz w:val="22"/>
            </w:rPr>
          </w:pPr>
          <w:hyperlink w:anchor="_Toc113259201" w:history="1">
            <w:r w:rsidRPr="00B57956">
              <w:rPr>
                <w:rStyle w:val="Hyperlink"/>
                <w:noProof/>
              </w:rPr>
              <w:t>6.1.3</w:t>
            </w:r>
            <w:r>
              <w:rPr>
                <w:rFonts w:asciiTheme="minorHAnsi" w:eastAsiaTheme="minorEastAsia" w:hAnsiTheme="minorHAnsi"/>
                <w:noProof/>
                <w:sz w:val="22"/>
              </w:rPr>
              <w:tab/>
            </w:r>
            <w:r w:rsidRPr="00B57956">
              <w:rPr>
                <w:rStyle w:val="Hyperlink"/>
                <w:rFonts w:cs="Times New Roman"/>
                <w:noProof/>
              </w:rPr>
              <w:t>Types of records</w:t>
            </w:r>
            <w:r>
              <w:rPr>
                <w:noProof/>
                <w:webHidden/>
              </w:rPr>
              <w:tab/>
            </w:r>
            <w:r>
              <w:rPr>
                <w:noProof/>
                <w:webHidden/>
              </w:rPr>
              <w:fldChar w:fldCharType="begin"/>
            </w:r>
            <w:r>
              <w:rPr>
                <w:noProof/>
                <w:webHidden/>
              </w:rPr>
              <w:instrText xml:space="preserve"> PAGEREF _Toc113259201 \h </w:instrText>
            </w:r>
            <w:r>
              <w:rPr>
                <w:noProof/>
                <w:webHidden/>
              </w:rPr>
            </w:r>
            <w:r>
              <w:rPr>
                <w:noProof/>
                <w:webHidden/>
              </w:rPr>
              <w:fldChar w:fldCharType="separate"/>
            </w:r>
            <w:r w:rsidR="009D763B">
              <w:rPr>
                <w:noProof/>
                <w:webHidden/>
              </w:rPr>
              <w:t>69</w:t>
            </w:r>
            <w:r>
              <w:rPr>
                <w:noProof/>
                <w:webHidden/>
              </w:rPr>
              <w:fldChar w:fldCharType="end"/>
            </w:r>
          </w:hyperlink>
        </w:p>
        <w:p w:rsidR="00CE1F2B" w:rsidRDefault="00CE1F2B">
          <w:pPr>
            <w:pStyle w:val="TOC2"/>
            <w:tabs>
              <w:tab w:val="left" w:pos="880"/>
              <w:tab w:val="right" w:leader="dot" w:pos="9350"/>
            </w:tabs>
            <w:rPr>
              <w:rFonts w:asciiTheme="minorHAnsi" w:eastAsiaTheme="minorEastAsia" w:hAnsiTheme="minorHAnsi"/>
              <w:noProof/>
              <w:sz w:val="22"/>
            </w:rPr>
          </w:pPr>
          <w:hyperlink w:anchor="_Toc113259202" w:history="1">
            <w:r w:rsidRPr="00B57956">
              <w:rPr>
                <w:rStyle w:val="Hyperlink"/>
                <w:noProof/>
              </w:rPr>
              <w:t>6.2</w:t>
            </w:r>
            <w:r>
              <w:rPr>
                <w:rFonts w:asciiTheme="minorHAnsi" w:eastAsiaTheme="minorEastAsia" w:hAnsiTheme="minorHAnsi"/>
                <w:noProof/>
                <w:sz w:val="22"/>
              </w:rPr>
              <w:tab/>
            </w:r>
            <w:r w:rsidRPr="00B57956">
              <w:rPr>
                <w:rStyle w:val="Hyperlink"/>
                <w:rFonts w:cs="Times New Roman"/>
                <w:noProof/>
              </w:rPr>
              <w:t>Maintaining records for effluent treatment plant operations</w:t>
            </w:r>
            <w:r>
              <w:rPr>
                <w:noProof/>
                <w:webHidden/>
              </w:rPr>
              <w:tab/>
            </w:r>
            <w:r>
              <w:rPr>
                <w:noProof/>
                <w:webHidden/>
              </w:rPr>
              <w:fldChar w:fldCharType="begin"/>
            </w:r>
            <w:r>
              <w:rPr>
                <w:noProof/>
                <w:webHidden/>
              </w:rPr>
              <w:instrText xml:space="preserve"> PAGEREF _Toc113259202 \h </w:instrText>
            </w:r>
            <w:r>
              <w:rPr>
                <w:noProof/>
                <w:webHidden/>
              </w:rPr>
            </w:r>
            <w:r>
              <w:rPr>
                <w:noProof/>
                <w:webHidden/>
              </w:rPr>
              <w:fldChar w:fldCharType="separate"/>
            </w:r>
            <w:r w:rsidR="009D763B">
              <w:rPr>
                <w:noProof/>
                <w:webHidden/>
              </w:rPr>
              <w:t>72</w:t>
            </w:r>
            <w:r>
              <w:rPr>
                <w:noProof/>
                <w:webHidden/>
              </w:rPr>
              <w:fldChar w:fldCharType="end"/>
            </w:r>
          </w:hyperlink>
        </w:p>
        <w:p w:rsidR="00CE1F2B" w:rsidRDefault="00CE1F2B">
          <w:pPr>
            <w:pStyle w:val="TOC2"/>
            <w:tabs>
              <w:tab w:val="right" w:leader="dot" w:pos="9350"/>
            </w:tabs>
            <w:rPr>
              <w:rFonts w:asciiTheme="minorHAnsi" w:eastAsiaTheme="minorEastAsia" w:hAnsiTheme="minorHAnsi"/>
              <w:noProof/>
              <w:sz w:val="22"/>
            </w:rPr>
          </w:pPr>
          <w:hyperlink w:anchor="_Toc113259203" w:history="1">
            <w:r w:rsidRPr="00B57956">
              <w:rPr>
                <w:rStyle w:val="Hyperlink"/>
                <w:rFonts w:cs="Times New Roman"/>
                <w:noProof/>
              </w:rPr>
              <w:t>Self-check</w:t>
            </w:r>
            <w:r>
              <w:rPr>
                <w:noProof/>
                <w:webHidden/>
              </w:rPr>
              <w:tab/>
            </w:r>
            <w:r>
              <w:rPr>
                <w:noProof/>
                <w:webHidden/>
              </w:rPr>
              <w:fldChar w:fldCharType="begin"/>
            </w:r>
            <w:r>
              <w:rPr>
                <w:noProof/>
                <w:webHidden/>
              </w:rPr>
              <w:instrText xml:space="preserve"> PAGEREF _Toc113259203 \h </w:instrText>
            </w:r>
            <w:r>
              <w:rPr>
                <w:noProof/>
                <w:webHidden/>
              </w:rPr>
            </w:r>
            <w:r>
              <w:rPr>
                <w:noProof/>
                <w:webHidden/>
              </w:rPr>
              <w:fldChar w:fldCharType="separate"/>
            </w:r>
            <w:r w:rsidR="009D763B">
              <w:rPr>
                <w:noProof/>
                <w:webHidden/>
              </w:rPr>
              <w:t>77</w:t>
            </w:r>
            <w:r>
              <w:rPr>
                <w:noProof/>
                <w:webHidden/>
              </w:rPr>
              <w:fldChar w:fldCharType="end"/>
            </w:r>
          </w:hyperlink>
        </w:p>
        <w:p w:rsidR="00CE1F2B" w:rsidRDefault="00CE1F2B">
          <w:pPr>
            <w:pStyle w:val="TOC1"/>
            <w:tabs>
              <w:tab w:val="right" w:leader="dot" w:pos="9350"/>
            </w:tabs>
            <w:rPr>
              <w:rFonts w:asciiTheme="minorHAnsi" w:eastAsiaTheme="minorEastAsia" w:hAnsiTheme="minorHAnsi"/>
              <w:noProof/>
              <w:sz w:val="22"/>
            </w:rPr>
          </w:pPr>
          <w:hyperlink w:anchor="_Toc113259204" w:history="1">
            <w:r w:rsidRPr="00B57956">
              <w:rPr>
                <w:rStyle w:val="Hyperlink"/>
                <w:rFonts w:cs="Times New Roman"/>
                <w:noProof/>
              </w:rPr>
              <w:t>Reference</w:t>
            </w:r>
            <w:r>
              <w:rPr>
                <w:noProof/>
                <w:webHidden/>
              </w:rPr>
              <w:tab/>
            </w:r>
            <w:r>
              <w:rPr>
                <w:noProof/>
                <w:webHidden/>
              </w:rPr>
              <w:fldChar w:fldCharType="begin"/>
            </w:r>
            <w:r>
              <w:rPr>
                <w:noProof/>
                <w:webHidden/>
              </w:rPr>
              <w:instrText xml:space="preserve"> PAGEREF _Toc113259204 \h </w:instrText>
            </w:r>
            <w:r>
              <w:rPr>
                <w:noProof/>
                <w:webHidden/>
              </w:rPr>
            </w:r>
            <w:r>
              <w:rPr>
                <w:noProof/>
                <w:webHidden/>
              </w:rPr>
              <w:fldChar w:fldCharType="separate"/>
            </w:r>
            <w:r w:rsidR="009D763B">
              <w:rPr>
                <w:noProof/>
                <w:webHidden/>
              </w:rPr>
              <w:t>78</w:t>
            </w:r>
            <w:r>
              <w:rPr>
                <w:noProof/>
                <w:webHidden/>
              </w:rPr>
              <w:fldChar w:fldCharType="end"/>
            </w:r>
          </w:hyperlink>
        </w:p>
        <w:p w:rsidR="00D064EC" w:rsidRPr="00B21B73" w:rsidRDefault="00C82726" w:rsidP="00A15069">
          <w:pPr>
            <w:spacing w:line="360" w:lineRule="auto"/>
            <w:rPr>
              <w:rFonts w:cs="Times New Roman"/>
            </w:rPr>
          </w:pPr>
          <w:r w:rsidRPr="00B21B73">
            <w:rPr>
              <w:rFonts w:cs="Times New Roman"/>
            </w:rPr>
            <w:fldChar w:fldCharType="end"/>
          </w:r>
        </w:p>
      </w:sdtContent>
    </w:sdt>
    <w:p w:rsidR="00445C77" w:rsidRPr="00B21B73" w:rsidRDefault="00445C77" w:rsidP="00445C77">
      <w:pPr>
        <w:spacing w:before="0" w:after="0" w:line="360" w:lineRule="auto"/>
      </w:pPr>
      <w:bookmarkStart w:id="7" w:name="_Toc39268788"/>
    </w:p>
    <w:p w:rsidR="00D06240" w:rsidRPr="00B21B73" w:rsidRDefault="007276D7" w:rsidP="00445C77">
      <w:pPr>
        <w:spacing w:line="360" w:lineRule="auto"/>
        <w:rPr>
          <w:rFonts w:cs="Times New Roman"/>
          <w:b/>
        </w:rPr>
      </w:pPr>
      <w:r w:rsidRPr="00B21B73">
        <w:rPr>
          <w:rFonts w:cs="Times New Roman"/>
          <w:b/>
        </w:rPr>
        <w:br w:type="page"/>
      </w:r>
    </w:p>
    <w:tbl>
      <w:tblPr>
        <w:tblW w:w="0" w:type="auto"/>
        <w:shd w:val="clear" w:color="auto" w:fill="FFFFFF"/>
        <w:tblLook w:val="04A0" w:firstRow="1" w:lastRow="0" w:firstColumn="1" w:lastColumn="0" w:noHBand="0" w:noVBand="1"/>
      </w:tblPr>
      <w:tblGrid>
        <w:gridCol w:w="9576"/>
      </w:tblGrid>
      <w:tr w:rsidR="00C708C5" w:rsidRPr="00B21B73" w:rsidTr="00981FA1">
        <w:trPr>
          <w:trHeight w:val="328"/>
        </w:trPr>
        <w:tc>
          <w:tcPr>
            <w:tcW w:w="9576" w:type="dxa"/>
            <w:shd w:val="clear" w:color="auto" w:fill="FFFFFF"/>
          </w:tcPr>
          <w:p w:rsidR="00C708C5" w:rsidRPr="00B21B73" w:rsidRDefault="00C708C5" w:rsidP="00A15069">
            <w:pPr>
              <w:pStyle w:val="Heading1"/>
              <w:numPr>
                <w:ilvl w:val="0"/>
                <w:numId w:val="0"/>
              </w:numPr>
              <w:spacing w:before="0" w:after="0" w:line="360" w:lineRule="auto"/>
              <w:ind w:left="432" w:hanging="432"/>
              <w:rPr>
                <w:rFonts w:ascii="Times New Roman" w:hAnsi="Times New Roman" w:cs="Times New Roman"/>
                <w:szCs w:val="24"/>
              </w:rPr>
            </w:pPr>
            <w:bookmarkStart w:id="8" w:name="_Toc113259153"/>
            <w:r w:rsidRPr="00B21B73">
              <w:rPr>
                <w:rFonts w:ascii="Times New Roman" w:hAnsi="Times New Roman" w:cs="Times New Roman"/>
                <w:szCs w:val="24"/>
              </w:rPr>
              <w:lastRenderedPageBreak/>
              <w:t>Introduction to the Module</w:t>
            </w:r>
            <w:bookmarkEnd w:id="7"/>
            <w:bookmarkEnd w:id="8"/>
          </w:p>
          <w:p w:rsidR="003F4D80" w:rsidRPr="00B21B73" w:rsidRDefault="003F4D80" w:rsidP="003F4D80">
            <w:pPr>
              <w:spacing w:after="0" w:line="360" w:lineRule="auto"/>
              <w:contextualSpacing/>
              <w:jc w:val="both"/>
              <w:rPr>
                <w:rFonts w:cs="Times New Roman"/>
                <w:szCs w:val="24"/>
              </w:rPr>
            </w:pPr>
            <w:r w:rsidRPr="00B21B73">
              <w:rPr>
                <w:rFonts w:cs="Times New Roman"/>
                <w:szCs w:val="24"/>
              </w:rPr>
              <w:t xml:space="preserve">In leather processing filed; the </w:t>
            </w:r>
            <w:r w:rsidR="0023749F" w:rsidRPr="00B21B73">
              <w:rPr>
                <w:rFonts w:cs="Times New Roman"/>
                <w:b/>
                <w:szCs w:val="24"/>
              </w:rPr>
              <w:t>Tannery Effluent Treatment,</w:t>
            </w:r>
            <w:r w:rsidRPr="00B21B73">
              <w:rPr>
                <w:rFonts w:cs="Times New Roman"/>
                <w:szCs w:val="24"/>
              </w:rPr>
              <w:t xml:space="preserve"> in leather processing helps to </w:t>
            </w:r>
            <w:r w:rsidR="0023749F" w:rsidRPr="00B21B73">
              <w:rPr>
                <w:rFonts w:cs="Times New Roman"/>
                <w:szCs w:val="24"/>
              </w:rPr>
              <w:t>reduce the environment impact of</w:t>
            </w:r>
            <w:r w:rsidRPr="00B21B73">
              <w:rPr>
                <w:rFonts w:cs="Times New Roman"/>
                <w:szCs w:val="24"/>
              </w:rPr>
              <w:t xml:space="preserve"> the </w:t>
            </w:r>
            <w:r w:rsidR="0023749F" w:rsidRPr="00B21B73">
              <w:rPr>
                <w:rFonts w:cs="Times New Roman"/>
                <w:szCs w:val="24"/>
              </w:rPr>
              <w:t>west generate from leather tanning industries in leather processing operation.</w:t>
            </w:r>
            <w:r w:rsidRPr="00B21B73">
              <w:rPr>
                <w:rFonts w:cs="Times New Roman"/>
                <w:szCs w:val="24"/>
              </w:rPr>
              <w:t xml:space="preserve"> </w:t>
            </w:r>
            <w:r w:rsidR="0023749F" w:rsidRPr="00B21B73">
              <w:rPr>
                <w:rFonts w:cs="Times New Roman"/>
                <w:szCs w:val="24"/>
              </w:rPr>
              <w:t xml:space="preserve">In </w:t>
            </w:r>
            <w:r w:rsidR="009C3747" w:rsidRPr="00B21B73">
              <w:rPr>
                <w:rFonts w:cs="Times New Roman"/>
                <w:b/>
                <w:szCs w:val="24"/>
              </w:rPr>
              <w:t>leather</w:t>
            </w:r>
            <w:r w:rsidR="0023749F" w:rsidRPr="00B21B73">
              <w:rPr>
                <w:rFonts w:cs="Times New Roman"/>
                <w:b/>
                <w:szCs w:val="24"/>
              </w:rPr>
              <w:t xml:space="preserve"> </w:t>
            </w:r>
            <w:r w:rsidR="009C3747" w:rsidRPr="00B21B73">
              <w:rPr>
                <w:rFonts w:cs="Times New Roman"/>
                <w:b/>
                <w:szCs w:val="24"/>
              </w:rPr>
              <w:t xml:space="preserve">processing, </w:t>
            </w:r>
            <w:r w:rsidR="0023749F" w:rsidRPr="00B21B73">
              <w:rPr>
                <w:rFonts w:cs="Times New Roman"/>
                <w:szCs w:val="24"/>
              </w:rPr>
              <w:t>Large quantity of water is used in tanning process of which 90% of the water is discharged as effluent. A part of the leather processing, solid and gaseous wastes are also discharged into the environment</w:t>
            </w:r>
          </w:p>
          <w:p w:rsidR="00E04967" w:rsidRPr="00B21B73" w:rsidRDefault="003F4D80" w:rsidP="00AE36DC">
            <w:pPr>
              <w:spacing w:before="0" w:after="0" w:line="360" w:lineRule="auto"/>
              <w:contextualSpacing/>
              <w:jc w:val="both"/>
              <w:rPr>
                <w:rFonts w:cs="Times New Roman"/>
                <w:szCs w:val="24"/>
              </w:rPr>
            </w:pPr>
            <w:r w:rsidRPr="00B21B73">
              <w:rPr>
                <w:rFonts w:cs="Times New Roman"/>
                <w:szCs w:val="24"/>
              </w:rPr>
              <w:t xml:space="preserve">This module is designed to meet the industry requirement under the </w:t>
            </w:r>
            <w:r w:rsidRPr="00B21B73">
              <w:rPr>
                <w:rFonts w:cs="Times New Roman"/>
                <w:b/>
                <w:szCs w:val="24"/>
              </w:rPr>
              <w:t>leather processing</w:t>
            </w:r>
            <w:r w:rsidRPr="00B21B73">
              <w:rPr>
                <w:rFonts w:cs="Times New Roman"/>
                <w:szCs w:val="24"/>
              </w:rPr>
              <w:t xml:space="preserve">, particularly for the unit of competency: </w:t>
            </w:r>
            <w:r w:rsidR="00AE36DC" w:rsidRPr="00B21B73">
              <w:rPr>
                <w:rFonts w:cs="Times New Roman"/>
                <w:b/>
                <w:szCs w:val="24"/>
              </w:rPr>
              <w:t>Operating Tannery Effluent Treatment Plan</w:t>
            </w:r>
            <w:r w:rsidR="00AE36DC" w:rsidRPr="00B21B73">
              <w:rPr>
                <w:rFonts w:ascii="Nyala" w:hAnsi="Nyala" w:cs="Nyala"/>
                <w:b/>
                <w:szCs w:val="24"/>
              </w:rPr>
              <w:t>t</w:t>
            </w:r>
            <w:r w:rsidRPr="00B21B73">
              <w:rPr>
                <w:rFonts w:cs="Times New Roman"/>
                <w:b/>
                <w:szCs w:val="24"/>
              </w:rPr>
              <w:t xml:space="preserve">. </w:t>
            </w:r>
          </w:p>
        </w:tc>
      </w:tr>
    </w:tbl>
    <w:p w:rsidR="00AE36DC" w:rsidRPr="00B21B73" w:rsidRDefault="00C708C5" w:rsidP="00A15069">
      <w:pPr>
        <w:spacing w:before="0" w:after="0" w:line="360" w:lineRule="auto"/>
        <w:contextualSpacing/>
        <w:jc w:val="both"/>
        <w:rPr>
          <w:rFonts w:cs="Times New Roman"/>
          <w:b/>
          <w:szCs w:val="24"/>
        </w:rPr>
      </w:pPr>
      <w:r w:rsidRPr="00B21B73">
        <w:rPr>
          <w:rFonts w:cs="Times New Roman"/>
          <w:b/>
          <w:szCs w:val="24"/>
        </w:rPr>
        <w:t xml:space="preserve">This module covers the </w:t>
      </w:r>
      <w:r w:rsidR="00E04967" w:rsidRPr="00B21B73">
        <w:rPr>
          <w:rFonts w:cs="Times New Roman"/>
          <w:b/>
          <w:szCs w:val="24"/>
        </w:rPr>
        <w:t>units</w:t>
      </w:r>
      <w:r w:rsidR="00E04967" w:rsidRPr="00B21B73">
        <w:rPr>
          <w:rFonts w:cs="Times New Roman"/>
          <w:szCs w:val="24"/>
        </w:rPr>
        <w:t>:</w:t>
      </w:r>
      <w:r w:rsidR="00AA01AA" w:rsidRPr="00B21B73">
        <w:rPr>
          <w:rFonts w:cs="Times New Roman"/>
          <w:b/>
          <w:szCs w:val="24"/>
        </w:rPr>
        <w:t xml:space="preserve"> </w:t>
      </w:r>
    </w:p>
    <w:p w:rsidR="00C708C5" w:rsidRPr="00B21B73" w:rsidRDefault="00AE36DC" w:rsidP="00A15069">
      <w:pPr>
        <w:spacing w:before="0" w:after="0" w:line="360" w:lineRule="auto"/>
        <w:contextualSpacing/>
        <w:jc w:val="both"/>
        <w:rPr>
          <w:rFonts w:cs="Times New Roman"/>
          <w:b/>
          <w:szCs w:val="24"/>
        </w:rPr>
      </w:pPr>
      <w:r w:rsidRPr="00B21B73">
        <w:rPr>
          <w:rFonts w:cs="Times New Roman"/>
          <w:b/>
          <w:szCs w:val="24"/>
        </w:rPr>
        <w:t>Module contents:</w:t>
      </w:r>
    </w:p>
    <w:p w:rsidR="00AA01AA" w:rsidRPr="00B21B73" w:rsidRDefault="00A94FC3" w:rsidP="00A15069">
      <w:pPr>
        <w:pStyle w:val="ListParagraph"/>
        <w:numPr>
          <w:ilvl w:val="0"/>
          <w:numId w:val="5"/>
        </w:numPr>
        <w:spacing w:after="0" w:line="360" w:lineRule="auto"/>
        <w:rPr>
          <w:rFonts w:ascii="Times New Roman" w:hAnsi="Times New Roman"/>
          <w:bCs/>
          <w:szCs w:val="24"/>
        </w:rPr>
      </w:pPr>
      <w:r>
        <w:rPr>
          <w:rFonts w:ascii="Times New Roman" w:hAnsi="Times New Roman"/>
          <w:bCs/>
          <w:szCs w:val="24"/>
        </w:rPr>
        <w:t>Perform pre-operational</w:t>
      </w:r>
      <w:r w:rsidR="00AA01AA" w:rsidRPr="00B21B73">
        <w:rPr>
          <w:rFonts w:ascii="Times New Roman" w:hAnsi="Times New Roman"/>
          <w:bCs/>
          <w:szCs w:val="24"/>
        </w:rPr>
        <w:t xml:space="preserve"> tasks</w:t>
      </w:r>
    </w:p>
    <w:p w:rsidR="00AA01AA" w:rsidRPr="00B21B73" w:rsidRDefault="00AA01AA" w:rsidP="00A15069">
      <w:pPr>
        <w:pStyle w:val="ListParagraph"/>
        <w:numPr>
          <w:ilvl w:val="0"/>
          <w:numId w:val="5"/>
        </w:numPr>
        <w:spacing w:after="0" w:line="360" w:lineRule="auto"/>
        <w:rPr>
          <w:rFonts w:ascii="Times New Roman" w:hAnsi="Times New Roman"/>
          <w:bCs/>
          <w:szCs w:val="24"/>
        </w:rPr>
      </w:pPr>
      <w:r w:rsidRPr="00B21B73">
        <w:rPr>
          <w:rFonts w:ascii="Times New Roman" w:hAnsi="Times New Roman"/>
          <w:bCs/>
          <w:szCs w:val="24"/>
        </w:rPr>
        <w:t>primary treatment</w:t>
      </w:r>
    </w:p>
    <w:p w:rsidR="00AA01AA" w:rsidRPr="00B21B73" w:rsidRDefault="00AA01AA" w:rsidP="00A15069">
      <w:pPr>
        <w:pStyle w:val="ListParagraph"/>
        <w:numPr>
          <w:ilvl w:val="0"/>
          <w:numId w:val="5"/>
        </w:numPr>
        <w:spacing w:after="0" w:line="360" w:lineRule="auto"/>
        <w:rPr>
          <w:rFonts w:ascii="Times New Roman" w:hAnsi="Times New Roman"/>
          <w:bCs/>
          <w:szCs w:val="24"/>
        </w:rPr>
      </w:pPr>
      <w:r w:rsidRPr="00B21B73">
        <w:rPr>
          <w:rFonts w:ascii="Times New Roman" w:hAnsi="Times New Roman"/>
          <w:bCs/>
          <w:szCs w:val="24"/>
        </w:rPr>
        <w:t>secondary treatment</w:t>
      </w:r>
    </w:p>
    <w:p w:rsidR="00AA01AA" w:rsidRPr="00B21B73" w:rsidRDefault="00AA01AA" w:rsidP="00A15069">
      <w:pPr>
        <w:pStyle w:val="ListParagraph"/>
        <w:numPr>
          <w:ilvl w:val="0"/>
          <w:numId w:val="5"/>
        </w:numPr>
        <w:spacing w:after="0" w:line="360" w:lineRule="auto"/>
        <w:rPr>
          <w:rFonts w:ascii="Times New Roman" w:hAnsi="Times New Roman"/>
          <w:bCs/>
          <w:szCs w:val="24"/>
        </w:rPr>
      </w:pPr>
      <w:r w:rsidRPr="00B21B73">
        <w:rPr>
          <w:rFonts w:ascii="Times New Roman" w:hAnsi="Times New Roman"/>
          <w:bCs/>
          <w:szCs w:val="24"/>
        </w:rPr>
        <w:t>sludge dewatering</w:t>
      </w:r>
    </w:p>
    <w:p w:rsidR="00AA01AA" w:rsidRPr="00B21B73" w:rsidRDefault="00AA01AA" w:rsidP="00A15069">
      <w:pPr>
        <w:pStyle w:val="ListParagraph"/>
        <w:numPr>
          <w:ilvl w:val="0"/>
          <w:numId w:val="5"/>
        </w:numPr>
        <w:spacing w:after="0" w:line="360" w:lineRule="auto"/>
        <w:rPr>
          <w:rFonts w:ascii="Times New Roman" w:hAnsi="Times New Roman"/>
          <w:bCs/>
          <w:szCs w:val="24"/>
        </w:rPr>
      </w:pPr>
      <w:r w:rsidRPr="00B21B73">
        <w:rPr>
          <w:rFonts w:ascii="Times New Roman" w:hAnsi="Times New Roman"/>
          <w:bCs/>
          <w:szCs w:val="24"/>
        </w:rPr>
        <w:t>tertiary treatment</w:t>
      </w:r>
    </w:p>
    <w:p w:rsidR="00AA01AA" w:rsidRPr="00B21B73" w:rsidRDefault="00AA01AA" w:rsidP="00A15069">
      <w:pPr>
        <w:pStyle w:val="ListParagraph"/>
        <w:numPr>
          <w:ilvl w:val="0"/>
          <w:numId w:val="5"/>
        </w:numPr>
        <w:spacing w:after="0" w:line="360" w:lineRule="auto"/>
        <w:rPr>
          <w:rFonts w:ascii="Times New Roman" w:hAnsi="Times New Roman"/>
          <w:b/>
          <w:szCs w:val="24"/>
        </w:rPr>
      </w:pPr>
      <w:r w:rsidRPr="00B21B73">
        <w:rPr>
          <w:rFonts w:ascii="Times New Roman" w:hAnsi="Times New Roman"/>
          <w:bCs/>
          <w:szCs w:val="24"/>
        </w:rPr>
        <w:t>Maintain documents and records</w:t>
      </w:r>
      <w:r w:rsidR="00DD1104" w:rsidRPr="00B21B73">
        <w:rPr>
          <w:rFonts w:ascii="Times New Roman" w:hAnsi="Times New Roman"/>
          <w:b/>
          <w:szCs w:val="24"/>
        </w:rPr>
        <w:t xml:space="preserve"> </w:t>
      </w:r>
    </w:p>
    <w:p w:rsidR="00AA01AA" w:rsidRPr="00B21B73" w:rsidRDefault="00C708C5" w:rsidP="00A15069">
      <w:pPr>
        <w:spacing w:before="0" w:after="0" w:line="360" w:lineRule="auto"/>
        <w:rPr>
          <w:rFonts w:cs="Times New Roman"/>
          <w:bCs/>
          <w:szCs w:val="24"/>
        </w:rPr>
      </w:pPr>
      <w:r w:rsidRPr="00B21B73">
        <w:rPr>
          <w:rFonts w:cs="Times New Roman"/>
          <w:b/>
          <w:szCs w:val="24"/>
        </w:rPr>
        <w:t>Learning Objective of the Module</w:t>
      </w:r>
    </w:p>
    <w:p w:rsidR="00AA01AA" w:rsidRPr="00B21B73" w:rsidRDefault="00A94FC3" w:rsidP="009726CF">
      <w:pPr>
        <w:pStyle w:val="ListParagraph"/>
        <w:numPr>
          <w:ilvl w:val="0"/>
          <w:numId w:val="79"/>
        </w:numPr>
        <w:spacing w:after="0" w:line="360" w:lineRule="auto"/>
        <w:rPr>
          <w:rFonts w:ascii="Times New Roman" w:hAnsi="Times New Roman"/>
          <w:bCs/>
          <w:szCs w:val="24"/>
        </w:rPr>
      </w:pPr>
      <w:r>
        <w:rPr>
          <w:rFonts w:ascii="Times New Roman" w:hAnsi="Times New Roman"/>
          <w:bCs/>
          <w:szCs w:val="24"/>
        </w:rPr>
        <w:t>Perform pre-operational</w:t>
      </w:r>
      <w:r w:rsidR="00AA01AA" w:rsidRPr="00B21B73">
        <w:rPr>
          <w:rFonts w:ascii="Times New Roman" w:hAnsi="Times New Roman"/>
          <w:bCs/>
          <w:szCs w:val="24"/>
        </w:rPr>
        <w:t xml:space="preserve"> tasks</w:t>
      </w:r>
    </w:p>
    <w:p w:rsidR="00AA01AA" w:rsidRPr="00B21B73" w:rsidRDefault="00AA01AA" w:rsidP="009726CF">
      <w:pPr>
        <w:pStyle w:val="ListParagraph"/>
        <w:numPr>
          <w:ilvl w:val="0"/>
          <w:numId w:val="79"/>
        </w:numPr>
        <w:spacing w:after="0" w:line="360" w:lineRule="auto"/>
        <w:rPr>
          <w:rFonts w:ascii="Times New Roman" w:hAnsi="Times New Roman"/>
          <w:bCs/>
          <w:szCs w:val="24"/>
        </w:rPr>
      </w:pPr>
      <w:r w:rsidRPr="00B21B73">
        <w:rPr>
          <w:rFonts w:ascii="Times New Roman" w:hAnsi="Times New Roman"/>
          <w:bCs/>
          <w:szCs w:val="24"/>
        </w:rPr>
        <w:t>Perform primary treatment</w:t>
      </w:r>
    </w:p>
    <w:p w:rsidR="00AA01AA" w:rsidRPr="00B21B73" w:rsidRDefault="00AA01AA" w:rsidP="009726CF">
      <w:pPr>
        <w:pStyle w:val="ListParagraph"/>
        <w:numPr>
          <w:ilvl w:val="0"/>
          <w:numId w:val="79"/>
        </w:numPr>
        <w:spacing w:after="0" w:line="360" w:lineRule="auto"/>
        <w:rPr>
          <w:rFonts w:ascii="Times New Roman" w:hAnsi="Times New Roman"/>
          <w:bCs/>
          <w:szCs w:val="24"/>
        </w:rPr>
      </w:pPr>
      <w:r w:rsidRPr="00B21B73">
        <w:rPr>
          <w:rFonts w:ascii="Times New Roman" w:hAnsi="Times New Roman"/>
          <w:bCs/>
          <w:szCs w:val="24"/>
        </w:rPr>
        <w:t>Perform secondary treatment</w:t>
      </w:r>
    </w:p>
    <w:p w:rsidR="00AA01AA" w:rsidRPr="00B21B73" w:rsidRDefault="00AA01AA" w:rsidP="009726CF">
      <w:pPr>
        <w:pStyle w:val="ListParagraph"/>
        <w:numPr>
          <w:ilvl w:val="0"/>
          <w:numId w:val="79"/>
        </w:numPr>
        <w:spacing w:after="0" w:line="360" w:lineRule="auto"/>
        <w:rPr>
          <w:rFonts w:ascii="Times New Roman" w:hAnsi="Times New Roman"/>
          <w:bCs/>
          <w:szCs w:val="24"/>
        </w:rPr>
      </w:pPr>
      <w:r w:rsidRPr="00B21B73">
        <w:rPr>
          <w:rFonts w:ascii="Times New Roman" w:hAnsi="Times New Roman"/>
          <w:bCs/>
          <w:szCs w:val="24"/>
        </w:rPr>
        <w:t>Perform sludge dewatering</w:t>
      </w:r>
    </w:p>
    <w:p w:rsidR="00AA01AA" w:rsidRPr="00B21B73" w:rsidRDefault="00AA01AA" w:rsidP="009726CF">
      <w:pPr>
        <w:pStyle w:val="ListParagraph"/>
        <w:numPr>
          <w:ilvl w:val="0"/>
          <w:numId w:val="79"/>
        </w:numPr>
        <w:spacing w:after="0" w:line="360" w:lineRule="auto"/>
        <w:rPr>
          <w:rFonts w:ascii="Times New Roman" w:hAnsi="Times New Roman"/>
          <w:bCs/>
          <w:szCs w:val="24"/>
        </w:rPr>
      </w:pPr>
      <w:r w:rsidRPr="00B21B73">
        <w:rPr>
          <w:rFonts w:ascii="Times New Roman" w:hAnsi="Times New Roman"/>
          <w:bCs/>
          <w:szCs w:val="24"/>
        </w:rPr>
        <w:t>Perform tertiary treatment</w:t>
      </w:r>
    </w:p>
    <w:p w:rsidR="00AA01AA" w:rsidRPr="00B21B73" w:rsidRDefault="00AA01AA" w:rsidP="009726CF">
      <w:pPr>
        <w:pStyle w:val="ListParagraph"/>
        <w:numPr>
          <w:ilvl w:val="0"/>
          <w:numId w:val="79"/>
        </w:numPr>
        <w:spacing w:after="0" w:line="360" w:lineRule="auto"/>
        <w:rPr>
          <w:rFonts w:ascii="Times New Roman" w:hAnsi="Times New Roman"/>
          <w:b/>
          <w:szCs w:val="24"/>
        </w:rPr>
      </w:pPr>
      <w:r w:rsidRPr="00B21B73">
        <w:rPr>
          <w:rFonts w:ascii="Times New Roman" w:hAnsi="Times New Roman"/>
          <w:bCs/>
          <w:szCs w:val="24"/>
        </w:rPr>
        <w:t>Maintain documents and records</w:t>
      </w:r>
      <w:r w:rsidRPr="00B21B73">
        <w:rPr>
          <w:rFonts w:ascii="Times New Roman" w:hAnsi="Times New Roman"/>
          <w:b/>
          <w:szCs w:val="24"/>
        </w:rPr>
        <w:t xml:space="preserve"> </w:t>
      </w:r>
    </w:p>
    <w:p w:rsidR="00C708C5" w:rsidRPr="00B21B73" w:rsidRDefault="00C708C5" w:rsidP="00A15069">
      <w:pPr>
        <w:spacing w:before="0" w:after="0" w:line="360" w:lineRule="auto"/>
        <w:contextualSpacing/>
        <w:rPr>
          <w:rFonts w:cs="Times New Roman"/>
          <w:bCs/>
          <w:szCs w:val="24"/>
        </w:rPr>
      </w:pPr>
      <w:r w:rsidRPr="00B21B73">
        <w:rPr>
          <w:rFonts w:cs="Times New Roman"/>
          <w:b/>
          <w:szCs w:val="24"/>
        </w:rPr>
        <w:t>Module Instruction</w:t>
      </w:r>
    </w:p>
    <w:p w:rsidR="00C708C5" w:rsidRPr="00B21B73" w:rsidRDefault="00C708C5" w:rsidP="00A15069">
      <w:pPr>
        <w:spacing w:before="0" w:after="0" w:line="360" w:lineRule="auto"/>
        <w:contextualSpacing/>
        <w:jc w:val="both"/>
        <w:rPr>
          <w:rFonts w:cs="Times New Roman"/>
          <w:szCs w:val="24"/>
        </w:rPr>
      </w:pPr>
      <w:r w:rsidRPr="00B21B73">
        <w:rPr>
          <w:rFonts w:cs="Times New Roman"/>
          <w:szCs w:val="24"/>
        </w:rPr>
        <w:t>For effective use this modules trainees are expected to follow the following module instruction:</w:t>
      </w:r>
    </w:p>
    <w:p w:rsidR="00C708C5" w:rsidRPr="00B21B73" w:rsidRDefault="00C708C5" w:rsidP="00A15069">
      <w:pPr>
        <w:pStyle w:val="ListParagraph"/>
        <w:numPr>
          <w:ilvl w:val="0"/>
          <w:numId w:val="3"/>
        </w:numPr>
        <w:autoSpaceDE w:val="0"/>
        <w:autoSpaceDN w:val="0"/>
        <w:adjustRightInd w:val="0"/>
        <w:spacing w:after="0" w:line="360" w:lineRule="auto"/>
        <w:jc w:val="both"/>
        <w:rPr>
          <w:rFonts w:ascii="Times New Roman" w:hAnsi="Times New Roman"/>
          <w:szCs w:val="24"/>
        </w:rPr>
      </w:pPr>
      <w:r w:rsidRPr="00B21B73">
        <w:rPr>
          <w:rFonts w:ascii="Times New Roman" w:hAnsi="Times New Roman"/>
          <w:szCs w:val="24"/>
        </w:rPr>
        <w:t>Read the information written in each unit</w:t>
      </w:r>
    </w:p>
    <w:p w:rsidR="00C708C5" w:rsidRPr="00B21B73" w:rsidRDefault="00C708C5" w:rsidP="00A15069">
      <w:pPr>
        <w:pStyle w:val="ListParagraph"/>
        <w:numPr>
          <w:ilvl w:val="0"/>
          <w:numId w:val="3"/>
        </w:numPr>
        <w:autoSpaceDE w:val="0"/>
        <w:autoSpaceDN w:val="0"/>
        <w:adjustRightInd w:val="0"/>
        <w:spacing w:after="0" w:line="360" w:lineRule="auto"/>
        <w:jc w:val="both"/>
        <w:rPr>
          <w:rFonts w:ascii="Times New Roman" w:hAnsi="Times New Roman"/>
          <w:szCs w:val="24"/>
        </w:rPr>
      </w:pPr>
      <w:r w:rsidRPr="00B21B73">
        <w:rPr>
          <w:rFonts w:ascii="Times New Roman" w:hAnsi="Times New Roman"/>
          <w:szCs w:val="24"/>
        </w:rPr>
        <w:t>Accomplish the Self-checks at the end of each unit</w:t>
      </w:r>
    </w:p>
    <w:p w:rsidR="00C708C5" w:rsidRPr="00B21B73" w:rsidRDefault="00C708C5" w:rsidP="00A15069">
      <w:pPr>
        <w:pStyle w:val="ListParagraph"/>
        <w:numPr>
          <w:ilvl w:val="0"/>
          <w:numId w:val="3"/>
        </w:numPr>
        <w:autoSpaceDE w:val="0"/>
        <w:autoSpaceDN w:val="0"/>
        <w:adjustRightInd w:val="0"/>
        <w:spacing w:after="0" w:line="360" w:lineRule="auto"/>
        <w:jc w:val="both"/>
        <w:rPr>
          <w:rFonts w:ascii="Times New Roman" w:hAnsi="Times New Roman"/>
          <w:szCs w:val="24"/>
        </w:rPr>
      </w:pPr>
      <w:r w:rsidRPr="00B21B73">
        <w:rPr>
          <w:rFonts w:ascii="Times New Roman" w:hAnsi="Times New Roman"/>
          <w:szCs w:val="24"/>
        </w:rPr>
        <w:t xml:space="preserve">Perform Operation Sheets which were provided at the end of units </w:t>
      </w:r>
    </w:p>
    <w:p w:rsidR="00C708C5" w:rsidRPr="00B21B73" w:rsidRDefault="00C708C5" w:rsidP="00A15069">
      <w:pPr>
        <w:pStyle w:val="ListParagraph"/>
        <w:numPr>
          <w:ilvl w:val="0"/>
          <w:numId w:val="3"/>
        </w:numPr>
        <w:autoSpaceDE w:val="0"/>
        <w:autoSpaceDN w:val="0"/>
        <w:adjustRightInd w:val="0"/>
        <w:spacing w:after="0" w:line="360" w:lineRule="auto"/>
        <w:jc w:val="both"/>
        <w:rPr>
          <w:rFonts w:ascii="Times New Roman" w:hAnsi="Times New Roman"/>
          <w:szCs w:val="24"/>
        </w:rPr>
      </w:pPr>
      <w:r w:rsidRPr="00B21B73">
        <w:rPr>
          <w:rFonts w:ascii="Times New Roman" w:hAnsi="Times New Roman"/>
          <w:szCs w:val="24"/>
        </w:rPr>
        <w:t xml:space="preserve">Do the “LAP test” giver at the end </w:t>
      </w:r>
      <w:r w:rsidR="00A94FC3" w:rsidRPr="00B21B73">
        <w:rPr>
          <w:rFonts w:ascii="Times New Roman" w:hAnsi="Times New Roman"/>
          <w:szCs w:val="24"/>
        </w:rPr>
        <w:t>of units</w:t>
      </w:r>
      <w:r w:rsidRPr="00B21B73">
        <w:rPr>
          <w:rFonts w:ascii="Times New Roman" w:hAnsi="Times New Roman"/>
          <w:szCs w:val="24"/>
        </w:rPr>
        <w:t xml:space="preserve"> and</w:t>
      </w:r>
    </w:p>
    <w:p w:rsidR="00C708C5" w:rsidRPr="00B21B73" w:rsidRDefault="00C708C5" w:rsidP="00B21B73">
      <w:pPr>
        <w:pStyle w:val="ListParagraph"/>
        <w:numPr>
          <w:ilvl w:val="0"/>
          <w:numId w:val="3"/>
        </w:numPr>
        <w:autoSpaceDE w:val="0"/>
        <w:autoSpaceDN w:val="0"/>
        <w:adjustRightInd w:val="0"/>
        <w:spacing w:after="0" w:line="360" w:lineRule="auto"/>
        <w:jc w:val="both"/>
        <w:rPr>
          <w:rFonts w:ascii="Times New Roman" w:hAnsi="Times New Roman"/>
          <w:szCs w:val="24"/>
        </w:rPr>
      </w:pPr>
      <w:r w:rsidRPr="00B21B73">
        <w:rPr>
          <w:rFonts w:ascii="Times New Roman" w:hAnsi="Times New Roman"/>
          <w:szCs w:val="24"/>
        </w:rPr>
        <w:t>Read the identified reference book for Examples and exercise</w:t>
      </w:r>
      <w:r w:rsidRPr="00B21B73">
        <w:rPr>
          <w:szCs w:val="24"/>
        </w:rPr>
        <w:br w:type="page"/>
      </w: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C708C5" w:rsidRPr="00B21B73" w:rsidTr="00143D21">
        <w:trPr>
          <w:trHeight w:val="437"/>
        </w:trPr>
        <w:tc>
          <w:tcPr>
            <w:tcW w:w="9833" w:type="dxa"/>
            <w:shd w:val="clear" w:color="auto" w:fill="D99594"/>
          </w:tcPr>
          <w:p w:rsidR="00C708C5" w:rsidRPr="00B21B73" w:rsidRDefault="00CB40C9" w:rsidP="00A94FC3">
            <w:pPr>
              <w:pStyle w:val="Heading1"/>
              <w:numPr>
                <w:ilvl w:val="0"/>
                <w:numId w:val="0"/>
              </w:numPr>
              <w:spacing w:line="360" w:lineRule="auto"/>
              <w:ind w:left="432"/>
              <w:jc w:val="both"/>
              <w:rPr>
                <w:rFonts w:ascii="Times New Roman" w:hAnsi="Times New Roman" w:cs="Times New Roman"/>
              </w:rPr>
            </w:pPr>
            <w:bookmarkStart w:id="9" w:name="_Toc39268789"/>
            <w:bookmarkStart w:id="10" w:name="_Toc113259154"/>
            <w:r w:rsidRPr="00B21B73">
              <w:rPr>
                <w:rFonts w:ascii="Times New Roman" w:hAnsi="Times New Roman" w:cs="Times New Roman"/>
              </w:rPr>
              <w:lastRenderedPageBreak/>
              <w:t>U</w:t>
            </w:r>
            <w:r w:rsidR="00C708C5" w:rsidRPr="00B21B73">
              <w:rPr>
                <w:rFonts w:ascii="Times New Roman" w:hAnsi="Times New Roman" w:cs="Times New Roman"/>
              </w:rPr>
              <w:t>nit one:</w:t>
            </w:r>
            <w:bookmarkEnd w:id="9"/>
            <w:r w:rsidR="007E6822" w:rsidRPr="00B21B73">
              <w:rPr>
                <w:rFonts w:ascii="Times New Roman" w:hAnsi="Times New Roman" w:cs="Times New Roman"/>
              </w:rPr>
              <w:t xml:space="preserve"> </w:t>
            </w:r>
            <w:r w:rsidR="00A94FC3">
              <w:rPr>
                <w:rFonts w:ascii="Times New Roman" w:hAnsi="Times New Roman" w:cs="Times New Roman"/>
              </w:rPr>
              <w:t>Perform pre-operational</w:t>
            </w:r>
            <w:r w:rsidR="00AA01AA" w:rsidRPr="00B21B73">
              <w:rPr>
                <w:rFonts w:ascii="Times New Roman" w:hAnsi="Times New Roman" w:cs="Times New Roman"/>
              </w:rPr>
              <w:t xml:space="preserve"> tasks</w:t>
            </w:r>
            <w:bookmarkEnd w:id="10"/>
          </w:p>
        </w:tc>
      </w:tr>
      <w:tr w:rsidR="00C708C5" w:rsidRPr="00B21B73" w:rsidTr="00143D21">
        <w:trPr>
          <w:trHeight w:val="755"/>
        </w:trPr>
        <w:tc>
          <w:tcPr>
            <w:tcW w:w="9833" w:type="dxa"/>
            <w:shd w:val="clear" w:color="auto" w:fill="auto"/>
          </w:tcPr>
          <w:p w:rsidR="00C708C5" w:rsidRPr="00B21B73" w:rsidRDefault="00C708C5" w:rsidP="00A15069">
            <w:pPr>
              <w:spacing w:before="0" w:after="0" w:line="360" w:lineRule="auto"/>
              <w:rPr>
                <w:rFonts w:cs="Times New Roman"/>
                <w:szCs w:val="24"/>
              </w:rPr>
            </w:pPr>
            <w:r w:rsidRPr="00B21B73">
              <w:rPr>
                <w:rFonts w:cs="Times New Roman"/>
                <w:szCs w:val="24"/>
              </w:rPr>
              <w:t>This unit is developed to provide you the necessary information regarding the following content coverage and topics:</w:t>
            </w:r>
          </w:p>
          <w:p w:rsidR="00AA01AA" w:rsidRPr="00B21B73" w:rsidRDefault="00AA01AA" w:rsidP="00FC5E10">
            <w:pPr>
              <w:numPr>
                <w:ilvl w:val="1"/>
                <w:numId w:val="6"/>
              </w:numPr>
              <w:autoSpaceDE w:val="0"/>
              <w:autoSpaceDN w:val="0"/>
              <w:adjustRightInd w:val="0"/>
              <w:spacing w:before="0" w:after="0" w:line="360" w:lineRule="auto"/>
              <w:contextualSpacing/>
              <w:rPr>
                <w:rFonts w:cs="Times New Roman"/>
                <w:szCs w:val="24"/>
              </w:rPr>
            </w:pPr>
            <w:r w:rsidRPr="00B21B73">
              <w:rPr>
                <w:rFonts w:cs="Times New Roman"/>
                <w:szCs w:val="24"/>
              </w:rPr>
              <w:t>Regional/national effluent treatment standard limit</w:t>
            </w:r>
          </w:p>
          <w:p w:rsidR="00AA01AA" w:rsidRPr="00B21B73" w:rsidRDefault="00AA01AA" w:rsidP="00FC5E10">
            <w:pPr>
              <w:numPr>
                <w:ilvl w:val="1"/>
                <w:numId w:val="6"/>
              </w:numPr>
              <w:autoSpaceDE w:val="0"/>
              <w:autoSpaceDN w:val="0"/>
              <w:adjustRightInd w:val="0"/>
              <w:spacing w:before="0" w:after="0" w:line="360" w:lineRule="auto"/>
              <w:contextualSpacing/>
              <w:rPr>
                <w:rFonts w:cs="Times New Roman"/>
                <w:szCs w:val="24"/>
              </w:rPr>
            </w:pPr>
            <w:r w:rsidRPr="00B21B73">
              <w:rPr>
                <w:rFonts w:cs="Times New Roman"/>
                <w:szCs w:val="24"/>
              </w:rPr>
              <w:t>Work instruction and condition of effluent treatment plant machines</w:t>
            </w:r>
          </w:p>
          <w:p w:rsidR="00AA01AA" w:rsidRPr="00B21B73" w:rsidRDefault="00AA01AA" w:rsidP="00FC5E10">
            <w:pPr>
              <w:numPr>
                <w:ilvl w:val="1"/>
                <w:numId w:val="6"/>
              </w:numPr>
              <w:autoSpaceDE w:val="0"/>
              <w:autoSpaceDN w:val="0"/>
              <w:adjustRightInd w:val="0"/>
              <w:spacing w:before="0" w:after="0" w:line="360" w:lineRule="auto"/>
              <w:contextualSpacing/>
              <w:rPr>
                <w:rFonts w:cs="Times New Roman"/>
                <w:szCs w:val="24"/>
              </w:rPr>
            </w:pPr>
            <w:r w:rsidRPr="00B21B73">
              <w:rPr>
                <w:rFonts w:cs="Times New Roman"/>
                <w:szCs w:val="24"/>
              </w:rPr>
              <w:t xml:space="preserve">Segregating tannery liquid wastes </w:t>
            </w:r>
          </w:p>
          <w:p w:rsidR="00AA01AA" w:rsidRPr="00B21B73" w:rsidRDefault="00AA01AA" w:rsidP="00FC5E10">
            <w:pPr>
              <w:numPr>
                <w:ilvl w:val="1"/>
                <w:numId w:val="6"/>
              </w:numPr>
              <w:autoSpaceDE w:val="0"/>
              <w:autoSpaceDN w:val="0"/>
              <w:adjustRightInd w:val="0"/>
              <w:spacing w:before="0" w:after="0" w:line="360" w:lineRule="auto"/>
              <w:contextualSpacing/>
              <w:rPr>
                <w:rFonts w:cs="Times New Roman"/>
                <w:szCs w:val="24"/>
              </w:rPr>
            </w:pPr>
            <w:r w:rsidRPr="00B21B73">
              <w:rPr>
                <w:rFonts w:cs="Times New Roman"/>
                <w:szCs w:val="24"/>
              </w:rPr>
              <w:t xml:space="preserve">Removal of solid particulates from tannery liquid waste  </w:t>
            </w:r>
          </w:p>
          <w:p w:rsidR="00C708C5" w:rsidRPr="00B21B73" w:rsidRDefault="00C708C5" w:rsidP="00A15069">
            <w:pPr>
              <w:spacing w:before="0" w:after="0" w:line="360" w:lineRule="auto"/>
              <w:ind w:left="360"/>
              <w:rPr>
                <w:rFonts w:cs="Times New Roman"/>
                <w:szCs w:val="24"/>
              </w:rPr>
            </w:pPr>
            <w:r w:rsidRPr="00B21B73">
              <w:rPr>
                <w:rFonts w:cs="Times New Roman"/>
                <w:szCs w:val="24"/>
              </w:rPr>
              <w:t>This unit will also assist you to attain the learning outcomes stated in the cover page. Specifically, upon completion of this learning guide, you will be able to:</w:t>
            </w:r>
          </w:p>
          <w:p w:rsidR="00AE36DC" w:rsidRPr="00B21B73" w:rsidRDefault="00AE36DC" w:rsidP="00FC5E10">
            <w:pPr>
              <w:numPr>
                <w:ilvl w:val="1"/>
                <w:numId w:val="6"/>
              </w:numPr>
              <w:autoSpaceDE w:val="0"/>
              <w:autoSpaceDN w:val="0"/>
              <w:adjustRightInd w:val="0"/>
              <w:spacing w:before="0" w:after="0" w:line="360" w:lineRule="auto"/>
              <w:contextualSpacing/>
              <w:rPr>
                <w:rFonts w:cs="Times New Roman"/>
                <w:szCs w:val="24"/>
              </w:rPr>
            </w:pPr>
            <w:r w:rsidRPr="00B21B73">
              <w:rPr>
                <w:rFonts w:cs="Times New Roman"/>
                <w:szCs w:val="24"/>
              </w:rPr>
              <w:t xml:space="preserve">standard limit </w:t>
            </w:r>
            <w:r w:rsidR="002A07E2" w:rsidRPr="00B21B73">
              <w:rPr>
                <w:rFonts w:cs="Times New Roman"/>
                <w:szCs w:val="24"/>
              </w:rPr>
              <w:t xml:space="preserve">of </w:t>
            </w:r>
            <w:r w:rsidRPr="00B21B73">
              <w:rPr>
                <w:rFonts w:cs="Times New Roman"/>
                <w:szCs w:val="24"/>
              </w:rPr>
              <w:t xml:space="preserve">regional/national effluent treatment </w:t>
            </w:r>
          </w:p>
          <w:p w:rsidR="00AA01AA" w:rsidRPr="00B21B73" w:rsidRDefault="00AA01AA" w:rsidP="00FC5E10">
            <w:pPr>
              <w:numPr>
                <w:ilvl w:val="1"/>
                <w:numId w:val="6"/>
              </w:numPr>
              <w:autoSpaceDE w:val="0"/>
              <w:autoSpaceDN w:val="0"/>
              <w:adjustRightInd w:val="0"/>
              <w:spacing w:before="0" w:after="0" w:line="360" w:lineRule="auto"/>
              <w:contextualSpacing/>
              <w:rPr>
                <w:rFonts w:cs="Times New Roman"/>
                <w:szCs w:val="24"/>
              </w:rPr>
            </w:pPr>
            <w:r w:rsidRPr="00B21B73">
              <w:rPr>
                <w:rFonts w:cs="Times New Roman"/>
                <w:szCs w:val="24"/>
              </w:rPr>
              <w:t xml:space="preserve">Work instructions and OHS practices related to the tannery effluent plant treatment are identified and clarified </w:t>
            </w:r>
          </w:p>
          <w:p w:rsidR="00AA01AA" w:rsidRPr="00B21B73" w:rsidRDefault="00AA01AA" w:rsidP="00FC5E10">
            <w:pPr>
              <w:numPr>
                <w:ilvl w:val="1"/>
                <w:numId w:val="7"/>
              </w:numPr>
              <w:autoSpaceDE w:val="0"/>
              <w:autoSpaceDN w:val="0"/>
              <w:adjustRightInd w:val="0"/>
              <w:spacing w:before="0" w:after="0" w:line="360" w:lineRule="auto"/>
              <w:jc w:val="both"/>
              <w:rPr>
                <w:rFonts w:cs="Times New Roman"/>
                <w:szCs w:val="24"/>
              </w:rPr>
            </w:pPr>
            <w:r w:rsidRPr="00B21B73">
              <w:rPr>
                <w:rFonts w:cs="Times New Roman"/>
                <w:szCs w:val="24"/>
              </w:rPr>
              <w:t xml:space="preserve">Liquid wastes are segregated based on their chemical properties or sources for treatment </w:t>
            </w:r>
          </w:p>
          <w:p w:rsidR="00AA01AA" w:rsidRPr="00B21B73" w:rsidRDefault="00AA01AA" w:rsidP="00FC5E10">
            <w:pPr>
              <w:numPr>
                <w:ilvl w:val="1"/>
                <w:numId w:val="7"/>
              </w:numPr>
              <w:autoSpaceDE w:val="0"/>
              <w:autoSpaceDN w:val="0"/>
              <w:adjustRightInd w:val="0"/>
              <w:spacing w:before="0" w:after="0" w:line="360" w:lineRule="auto"/>
              <w:jc w:val="both"/>
              <w:rPr>
                <w:rFonts w:cs="Times New Roman"/>
                <w:szCs w:val="24"/>
              </w:rPr>
            </w:pPr>
            <w:r w:rsidRPr="00B21B73">
              <w:rPr>
                <w:rFonts w:cs="Times New Roman"/>
                <w:szCs w:val="24"/>
              </w:rPr>
              <w:t xml:space="preserve">Condition of machines and equipment for operation is checked </w:t>
            </w:r>
          </w:p>
          <w:p w:rsidR="00C708C5" w:rsidRPr="00B21B73" w:rsidRDefault="00AA01AA" w:rsidP="00FC5E10">
            <w:pPr>
              <w:numPr>
                <w:ilvl w:val="1"/>
                <w:numId w:val="7"/>
              </w:numPr>
              <w:spacing w:before="0" w:after="0" w:line="360" w:lineRule="auto"/>
              <w:rPr>
                <w:rFonts w:cs="Times New Roman"/>
                <w:szCs w:val="24"/>
              </w:rPr>
            </w:pPr>
            <w:r w:rsidRPr="00B21B73">
              <w:rPr>
                <w:rFonts w:cs="Times New Roman"/>
                <w:szCs w:val="24"/>
              </w:rPr>
              <w:t xml:space="preserve">Solid particulates or suspended parts are removed manually or mechanically  </w:t>
            </w:r>
          </w:p>
        </w:tc>
      </w:tr>
    </w:tbl>
    <w:p w:rsidR="00C708C5" w:rsidRPr="00B21B73" w:rsidRDefault="00C708C5" w:rsidP="00A15069">
      <w:pPr>
        <w:spacing w:before="0" w:after="0" w:line="360" w:lineRule="auto"/>
        <w:ind w:left="720"/>
        <w:rPr>
          <w:rFonts w:cs="Times New Roman"/>
          <w:szCs w:val="24"/>
        </w:rPr>
      </w:pPr>
    </w:p>
    <w:p w:rsidR="0019113B" w:rsidRPr="00B21B73" w:rsidRDefault="00E653F5" w:rsidP="00A15069">
      <w:pPr>
        <w:pStyle w:val="Heading2"/>
        <w:spacing w:line="360" w:lineRule="auto"/>
        <w:rPr>
          <w:rFonts w:cs="Times New Roman"/>
        </w:rPr>
      </w:pPr>
      <w:r w:rsidRPr="00B21B73">
        <w:rPr>
          <w:rFonts w:cs="Times New Roman"/>
          <w:bCs/>
        </w:rPr>
        <w:br w:type="page"/>
      </w:r>
      <w:bookmarkStart w:id="11" w:name="_Toc113259155"/>
      <w:r w:rsidR="00B67435" w:rsidRPr="00B21B73">
        <w:rPr>
          <w:rFonts w:cs="Times New Roman"/>
          <w:caps w:val="0"/>
        </w:rPr>
        <w:lastRenderedPageBreak/>
        <w:t>Regional/national effluent treatment standard limit</w:t>
      </w:r>
      <w:bookmarkEnd w:id="11"/>
    </w:p>
    <w:p w:rsidR="0019113B" w:rsidRPr="00B21B73" w:rsidRDefault="0019113B" w:rsidP="000F19B9">
      <w:pPr>
        <w:autoSpaceDE w:val="0"/>
        <w:autoSpaceDN w:val="0"/>
        <w:adjustRightInd w:val="0"/>
        <w:spacing w:before="0" w:after="0" w:line="360" w:lineRule="auto"/>
        <w:jc w:val="both"/>
        <w:rPr>
          <w:rFonts w:cs="Times New Roman"/>
          <w:szCs w:val="24"/>
        </w:rPr>
      </w:pPr>
      <w:r w:rsidRPr="00B21B73">
        <w:rPr>
          <w:rFonts w:cs="Times New Roman"/>
          <w:szCs w:val="24"/>
        </w:rPr>
        <w:t>Tanning industry is one of the oldest industries in the world. It is typically characterized as pollutants generated industries which produce wide varieties of high strength toxic chemicals. It is recognized as a serious environmental threat due to high chemical levels including salinity, organic load (chemical oxygen load or demand, biological oxygen demand), inorganic matter, dissolved, suspended solids, ammonia, total kjeldahl nitrogen (TKN), specific pollutants (sulfide, chromium, chloride, sodium and other salt residues) and heavy metals etc. Large quantity of water is used in tanning process of which 90% of the water is discharged as effluent. A part of the leather processing, solid and gaseous wastes are also discharged into the environment. During the chrome tanning process, 40% unused chromium salts are usually discharged in the final effluents, causing a se</w:t>
      </w:r>
      <w:r w:rsidR="00322A5B" w:rsidRPr="00B21B73">
        <w:rPr>
          <w:rFonts w:cs="Times New Roman"/>
          <w:szCs w:val="24"/>
        </w:rPr>
        <w:t>rious threat to the environment.</w:t>
      </w:r>
      <w:r w:rsidRPr="00B21B73">
        <w:rPr>
          <w:rFonts w:cs="Times New Roman"/>
          <w:szCs w:val="24"/>
        </w:rPr>
        <w:t xml:space="preserve"> Exposure to chromium, pentachlorophenol and other toxic pollutants increase the risk of dermatitis, ulcer nasal septum </w:t>
      </w:r>
      <w:r w:rsidR="00322A5B" w:rsidRPr="00B21B73">
        <w:rPr>
          <w:rFonts w:cs="Times New Roman"/>
          <w:szCs w:val="24"/>
        </w:rPr>
        <w:t>perforation and lung cancer</w:t>
      </w:r>
      <w:r w:rsidRPr="00B21B73">
        <w:rPr>
          <w:rFonts w:cs="Times New Roman"/>
          <w:szCs w:val="24"/>
        </w:rPr>
        <w:t xml:space="preserve">. Without any exceptions there is no effluents treatment plant (ETP) in leather tanning industries in the country and moreover, the owners of tannery industries are not much concerned about human health and environmental safety. </w:t>
      </w:r>
    </w:p>
    <w:p w:rsidR="008B583C" w:rsidRPr="00B21B73" w:rsidRDefault="0019113B" w:rsidP="00A15069">
      <w:pPr>
        <w:keepNext/>
        <w:autoSpaceDE w:val="0"/>
        <w:autoSpaceDN w:val="0"/>
        <w:adjustRightInd w:val="0"/>
        <w:spacing w:before="0" w:after="0" w:line="360" w:lineRule="auto"/>
        <w:jc w:val="center"/>
        <w:rPr>
          <w:rFonts w:cs="Times New Roman"/>
        </w:rPr>
      </w:pPr>
      <w:r w:rsidRPr="00B21B73">
        <w:rPr>
          <w:rFonts w:cs="Times New Roman"/>
          <w:b/>
          <w:noProof/>
          <w:szCs w:val="24"/>
        </w:rPr>
        <w:drawing>
          <wp:inline distT="0" distB="0" distL="0" distR="0" wp14:anchorId="07C543F2" wp14:editId="35CC48D9">
            <wp:extent cx="5885361" cy="3095897"/>
            <wp:effectExtent l="19050" t="0" r="1089"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884844" cy="3095625"/>
                    </a:xfrm>
                    <a:prstGeom prst="rect">
                      <a:avLst/>
                    </a:prstGeom>
                    <a:noFill/>
                    <a:ln w="9525">
                      <a:noFill/>
                      <a:miter lim="800000"/>
                      <a:headEnd/>
                      <a:tailEnd/>
                    </a:ln>
                  </pic:spPr>
                </pic:pic>
              </a:graphicData>
            </a:graphic>
          </wp:inline>
        </w:drawing>
      </w:r>
    </w:p>
    <w:p w:rsidR="00193AFF" w:rsidRPr="00B21B73" w:rsidRDefault="001D2038" w:rsidP="00A15069">
      <w:pPr>
        <w:pStyle w:val="Caption"/>
        <w:spacing w:line="360" w:lineRule="auto"/>
        <w:jc w:val="center"/>
        <w:rPr>
          <w:rFonts w:cs="Times New Roman"/>
          <w:b/>
          <w:i w:val="0"/>
          <w:color w:val="auto"/>
          <w:szCs w:val="24"/>
        </w:rPr>
      </w:pPr>
      <w:bookmarkStart w:id="12" w:name="_Toc113012496"/>
      <w:r w:rsidRPr="00B21B73">
        <w:rPr>
          <w:rFonts w:cs="Times New Roman"/>
          <w:i w:val="0"/>
          <w:color w:val="auto"/>
        </w:rPr>
        <w:t xml:space="preserve">Figure 1. </w:t>
      </w:r>
      <w:r w:rsidR="00C82726" w:rsidRPr="00B21B73">
        <w:rPr>
          <w:rFonts w:cs="Times New Roman"/>
          <w:i w:val="0"/>
          <w:color w:val="auto"/>
        </w:rPr>
        <w:fldChar w:fldCharType="begin"/>
      </w:r>
      <w:r w:rsidRPr="00B21B73">
        <w:rPr>
          <w:rFonts w:cs="Times New Roman"/>
          <w:i w:val="0"/>
          <w:color w:val="auto"/>
        </w:rPr>
        <w:instrText xml:space="preserve"> SEQ figure_1. \* ARABIC </w:instrText>
      </w:r>
      <w:r w:rsidR="00C82726" w:rsidRPr="00B21B73">
        <w:rPr>
          <w:rFonts w:cs="Times New Roman"/>
          <w:i w:val="0"/>
          <w:color w:val="auto"/>
        </w:rPr>
        <w:fldChar w:fldCharType="separate"/>
      </w:r>
      <w:r w:rsidR="009D763B">
        <w:rPr>
          <w:rFonts w:cs="Times New Roman"/>
          <w:i w:val="0"/>
          <w:noProof/>
          <w:color w:val="auto"/>
        </w:rPr>
        <w:t>1</w:t>
      </w:r>
      <w:r w:rsidR="00C82726" w:rsidRPr="00B21B73">
        <w:rPr>
          <w:rFonts w:cs="Times New Roman"/>
          <w:i w:val="0"/>
          <w:color w:val="auto"/>
        </w:rPr>
        <w:fldChar w:fldCharType="end"/>
      </w:r>
      <w:r w:rsidRPr="00B21B73">
        <w:rPr>
          <w:rFonts w:cs="Times New Roman"/>
          <w:i w:val="0"/>
          <w:color w:val="auto"/>
          <w:lang w:val="am-ET"/>
        </w:rPr>
        <w:t xml:space="preserve"> </w:t>
      </w:r>
      <w:r w:rsidR="0019113B" w:rsidRPr="00B21B73">
        <w:rPr>
          <w:rFonts w:cs="Times New Roman"/>
          <w:i w:val="0"/>
          <w:color w:val="auto"/>
        </w:rPr>
        <w:t>Overview of the tanning industry</w:t>
      </w:r>
      <w:bookmarkEnd w:id="12"/>
    </w:p>
    <w:p w:rsidR="007D3EEA" w:rsidRPr="00B21B73" w:rsidRDefault="007D3EEA" w:rsidP="00A15069">
      <w:pPr>
        <w:spacing w:line="360" w:lineRule="auto"/>
        <w:jc w:val="center"/>
        <w:rPr>
          <w:rFonts w:cs="Times New Roman"/>
        </w:rPr>
      </w:pPr>
    </w:p>
    <w:p w:rsidR="007D3EEA" w:rsidRPr="00B21B73" w:rsidRDefault="007D3EEA" w:rsidP="00A15069">
      <w:pPr>
        <w:spacing w:line="360" w:lineRule="auto"/>
        <w:rPr>
          <w:rFonts w:cs="Times New Roman"/>
        </w:rPr>
      </w:pPr>
      <w:r w:rsidRPr="00B21B73">
        <w:rPr>
          <w:rFonts w:cs="Times New Roman"/>
          <w:b/>
          <w:bCs/>
        </w:rPr>
        <w:lastRenderedPageBreak/>
        <w:t xml:space="preserve">Production processes in leather tanning with inputs and outputs </w:t>
      </w:r>
    </w:p>
    <w:p w:rsidR="007D3EEA" w:rsidRPr="00B21B73" w:rsidRDefault="007D3EEA" w:rsidP="000F19B9">
      <w:pPr>
        <w:spacing w:line="360" w:lineRule="auto"/>
        <w:jc w:val="center"/>
        <w:rPr>
          <w:rFonts w:cs="Times New Roman"/>
        </w:rPr>
      </w:pPr>
      <w:r w:rsidRPr="00B21B73">
        <w:rPr>
          <w:rFonts w:cs="Times New Roman"/>
          <w:noProof/>
        </w:rPr>
        <w:drawing>
          <wp:inline distT="0" distB="0" distL="0" distR="0" wp14:anchorId="79136D91" wp14:editId="795F517A">
            <wp:extent cx="6709272" cy="4594034"/>
            <wp:effectExtent l="0" t="0" r="0" b="0"/>
            <wp:docPr id="17"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231312" cy="6093028"/>
                      <a:chOff x="189261" y="316078"/>
                      <a:chExt cx="9231312" cy="6093028"/>
                    </a:xfrm>
                  </a:grpSpPr>
                  <a:grpSp>
                    <a:nvGrpSpPr>
                      <a:cNvPr id="2" name="Group 4"/>
                      <a:cNvGrpSpPr>
                        <a:grpSpLocks/>
                      </a:cNvGrpSpPr>
                    </a:nvGrpSpPr>
                    <a:grpSpPr bwMode="auto">
                      <a:xfrm>
                        <a:off x="189261" y="316078"/>
                        <a:ext cx="9231312" cy="6093028"/>
                        <a:chOff x="-7" y="249"/>
                        <a:chExt cx="5911" cy="3975"/>
                      </a:xfrm>
                    </a:grpSpPr>
                    <a:sp>
                      <a:nvSpPr>
                        <a:cNvPr id="3" name="Text Box 5"/>
                        <a:cNvSpPr txBox="1">
                          <a:spLocks noChangeArrowheads="1"/>
                        </a:cNvSpPr>
                      </a:nvSpPr>
                      <a:spPr bwMode="auto">
                        <a:xfrm>
                          <a:off x="1392" y="261"/>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Hides</a:t>
                            </a:r>
                          </a:p>
                        </a:txBody>
                        <a:useSpRect/>
                      </a:txSp>
                    </a:sp>
                    <a:sp>
                      <a:nvSpPr>
                        <a:cNvPr id="4" name="Text Box 6"/>
                        <a:cNvSpPr txBox="1">
                          <a:spLocks noChangeArrowheads="1"/>
                        </a:cNvSpPr>
                      </a:nvSpPr>
                      <a:spPr bwMode="auto">
                        <a:xfrm>
                          <a:off x="1392" y="533"/>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Soaking</a:t>
                            </a:r>
                          </a:p>
                        </a:txBody>
                        <a:useSpRect/>
                      </a:txSp>
                    </a:sp>
                    <a:sp>
                      <a:nvSpPr>
                        <a:cNvPr id="5" name="Text Box 7"/>
                        <a:cNvSpPr txBox="1">
                          <a:spLocks noChangeArrowheads="1"/>
                        </a:cNvSpPr>
                      </a:nvSpPr>
                      <a:spPr bwMode="auto">
                        <a:xfrm>
                          <a:off x="1392" y="791"/>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Green Fleshing</a:t>
                            </a:r>
                          </a:p>
                        </a:txBody>
                        <a:useSpRect/>
                      </a:txSp>
                    </a:sp>
                    <a:sp>
                      <a:nvSpPr>
                        <a:cNvPr id="6" name="Text Box 8"/>
                        <a:cNvSpPr txBox="1">
                          <a:spLocks noChangeArrowheads="1"/>
                        </a:cNvSpPr>
                      </a:nvSpPr>
                      <a:spPr bwMode="auto">
                        <a:xfrm>
                          <a:off x="1392" y="1055"/>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err="1">
                                <a:solidFill>
                                  <a:schemeClr val="accent2">
                                    <a:lumMod val="50000"/>
                                  </a:schemeClr>
                                </a:solidFill>
                              </a:rPr>
                              <a:t>Unhairing</a:t>
                            </a:r>
                            <a:r>
                              <a:rPr lang="en-US" sz="1000" b="1" dirty="0">
                                <a:solidFill>
                                  <a:schemeClr val="accent2">
                                    <a:lumMod val="50000"/>
                                  </a:schemeClr>
                                </a:solidFill>
                              </a:rPr>
                              <a:t>, liming</a:t>
                            </a:r>
                          </a:p>
                        </a:txBody>
                        <a:useSpRect/>
                      </a:txSp>
                    </a:sp>
                    <a:sp>
                      <a:nvSpPr>
                        <a:cNvPr id="7" name="Text Box 9"/>
                        <a:cNvSpPr txBox="1">
                          <a:spLocks noChangeArrowheads="1"/>
                        </a:cNvSpPr>
                      </a:nvSpPr>
                      <a:spPr bwMode="auto">
                        <a:xfrm>
                          <a:off x="1392" y="1307"/>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Lime fleshing</a:t>
                            </a:r>
                          </a:p>
                        </a:txBody>
                        <a:useSpRect/>
                      </a:txSp>
                    </a:sp>
                    <a:sp>
                      <a:nvSpPr>
                        <a:cNvPr id="8" name="Text Box 10"/>
                        <a:cNvSpPr txBox="1">
                          <a:spLocks noChangeArrowheads="1"/>
                        </a:cNvSpPr>
                      </a:nvSpPr>
                      <a:spPr bwMode="auto">
                        <a:xfrm>
                          <a:off x="1392" y="1551"/>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Lime splitting, trimming</a:t>
                            </a:r>
                          </a:p>
                        </a:txBody>
                        <a:useSpRect/>
                      </a:txSp>
                    </a:sp>
                    <a:sp>
                      <a:nvSpPr>
                        <a:cNvPr id="9" name="Text Box 11"/>
                        <a:cNvSpPr txBox="1">
                          <a:spLocks noChangeArrowheads="1"/>
                        </a:cNvSpPr>
                      </a:nvSpPr>
                      <a:spPr bwMode="auto">
                        <a:xfrm>
                          <a:off x="1392" y="1797"/>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err="1">
                                <a:solidFill>
                                  <a:schemeClr val="accent2">
                                    <a:lumMod val="50000"/>
                                  </a:schemeClr>
                                </a:solidFill>
                              </a:rPr>
                              <a:t>Deliming</a:t>
                            </a:r>
                            <a:r>
                              <a:rPr lang="en-US" sz="1000" b="1" dirty="0">
                                <a:solidFill>
                                  <a:schemeClr val="accent2">
                                    <a:lumMod val="50000"/>
                                  </a:schemeClr>
                                </a:solidFill>
                              </a:rPr>
                              <a:t>, bating</a:t>
                            </a:r>
                          </a:p>
                        </a:txBody>
                        <a:useSpRect/>
                      </a:txSp>
                    </a:sp>
                    <a:sp>
                      <a:nvSpPr>
                        <a:cNvPr id="10" name="Text Box 12"/>
                        <a:cNvSpPr txBox="1">
                          <a:spLocks noChangeArrowheads="1"/>
                        </a:cNvSpPr>
                      </a:nvSpPr>
                      <a:spPr bwMode="auto">
                        <a:xfrm>
                          <a:off x="1392" y="2049"/>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Degreasing (sheep &amp; pig)</a:t>
                            </a:r>
                          </a:p>
                        </a:txBody>
                        <a:useSpRect/>
                      </a:txSp>
                    </a:sp>
                    <a:sp>
                      <a:nvSpPr>
                        <a:cNvPr id="11" name="Text Box 13"/>
                        <a:cNvSpPr txBox="1">
                          <a:spLocks noChangeArrowheads="1"/>
                        </a:cNvSpPr>
                      </a:nvSpPr>
                      <a:spPr bwMode="auto">
                        <a:xfrm>
                          <a:off x="1392" y="2313"/>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Pickling, tanning</a:t>
                            </a:r>
                          </a:p>
                        </a:txBody>
                        <a:useSpRect/>
                      </a:txSp>
                    </a:sp>
                    <a:sp>
                      <a:nvSpPr>
                        <a:cNvPr id="12" name="Text Box 14"/>
                        <a:cNvSpPr txBox="1">
                          <a:spLocks noChangeArrowheads="1"/>
                        </a:cNvSpPr>
                      </a:nvSpPr>
                      <a:spPr bwMode="auto">
                        <a:xfrm>
                          <a:off x="1392" y="2565"/>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Chrome splitting (hides only)</a:t>
                            </a:r>
                          </a:p>
                        </a:txBody>
                        <a:useSpRect/>
                      </a:txSp>
                    </a:sp>
                    <a:sp>
                      <a:nvSpPr>
                        <a:cNvPr id="13" name="Text Box 15"/>
                        <a:cNvSpPr txBox="1">
                          <a:spLocks noChangeArrowheads="1"/>
                        </a:cNvSpPr>
                      </a:nvSpPr>
                      <a:spPr bwMode="auto">
                        <a:xfrm>
                          <a:off x="1392" y="2833"/>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Shaving</a:t>
                            </a:r>
                          </a:p>
                        </a:txBody>
                        <a:useSpRect/>
                      </a:txSp>
                    </a:sp>
                    <a:sp>
                      <a:nvSpPr>
                        <a:cNvPr id="14" name="Text Box 16"/>
                        <a:cNvSpPr txBox="1">
                          <a:spLocks noChangeArrowheads="1"/>
                        </a:cNvSpPr>
                      </a:nvSpPr>
                      <a:spPr bwMode="auto">
                        <a:xfrm>
                          <a:off x="1392" y="3080"/>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err="1">
                                <a:solidFill>
                                  <a:schemeClr val="accent2">
                                    <a:lumMod val="50000"/>
                                  </a:schemeClr>
                                </a:solidFill>
                              </a:rPr>
                              <a:t>Retanning</a:t>
                            </a:r>
                            <a:r>
                              <a:rPr lang="en-US" sz="1000" b="1" dirty="0">
                                <a:solidFill>
                                  <a:schemeClr val="accent2">
                                    <a:lumMod val="50000"/>
                                  </a:schemeClr>
                                </a:solidFill>
                              </a:rPr>
                              <a:t>, dyeing, </a:t>
                            </a:r>
                            <a:r>
                              <a:rPr lang="en-US" sz="1000" b="1" dirty="0" err="1">
                                <a:solidFill>
                                  <a:schemeClr val="accent2">
                                    <a:lumMod val="50000"/>
                                  </a:schemeClr>
                                </a:solidFill>
                              </a:rPr>
                              <a:t>fatliquoring</a:t>
                            </a:r>
                            <a:endParaRPr lang="en-US" sz="1000" b="1" dirty="0">
                              <a:solidFill>
                                <a:schemeClr val="accent2">
                                  <a:lumMod val="50000"/>
                                </a:schemeClr>
                              </a:solidFill>
                            </a:endParaRPr>
                          </a:p>
                        </a:txBody>
                        <a:useSpRect/>
                      </a:txSp>
                    </a:sp>
                    <a:sp>
                      <a:nvSpPr>
                        <a:cNvPr id="15" name="Text Box 17"/>
                        <a:cNvSpPr txBox="1">
                          <a:spLocks noChangeArrowheads="1"/>
                        </a:cNvSpPr>
                      </a:nvSpPr>
                      <a:spPr bwMode="auto">
                        <a:xfrm>
                          <a:off x="1392" y="3319"/>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Drying</a:t>
                            </a:r>
                          </a:p>
                        </a:txBody>
                        <a:useSpRect/>
                      </a:txSp>
                    </a:sp>
                    <a:sp>
                      <a:nvSpPr>
                        <a:cNvPr id="16" name="Text Box 18"/>
                        <a:cNvSpPr txBox="1">
                          <a:spLocks noChangeArrowheads="1"/>
                        </a:cNvSpPr>
                      </a:nvSpPr>
                      <a:spPr bwMode="auto">
                        <a:xfrm>
                          <a:off x="1392" y="3805"/>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Finishing</a:t>
                            </a:r>
                          </a:p>
                        </a:txBody>
                        <a:useSpRect/>
                      </a:txSp>
                    </a:sp>
                    <a:sp>
                      <a:nvSpPr>
                        <a:cNvPr id="17" name="Text Box 19"/>
                        <a:cNvSpPr txBox="1">
                          <a:spLocks noChangeArrowheads="1"/>
                        </a:cNvSpPr>
                      </a:nvSpPr>
                      <a:spPr bwMode="auto">
                        <a:xfrm>
                          <a:off x="1392" y="3559"/>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Buffing, Trimming</a:t>
                            </a:r>
                          </a:p>
                        </a:txBody>
                        <a:useSpRect/>
                      </a:txSp>
                    </a:sp>
                    <a:sp>
                      <a:nvSpPr>
                        <a:cNvPr id="18" name="Line 20"/>
                        <a:cNvSpPr>
                          <a:spLocks noChangeShapeType="1"/>
                        </a:cNvSpPr>
                      </a:nvSpPr>
                      <a:spPr bwMode="auto">
                        <a:xfrm>
                          <a:off x="2160" y="418"/>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19" name="Line 21"/>
                        <a:cNvSpPr>
                          <a:spLocks noChangeShapeType="1"/>
                        </a:cNvSpPr>
                      </a:nvSpPr>
                      <a:spPr bwMode="auto">
                        <a:xfrm>
                          <a:off x="2160" y="696"/>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0" name="Line 22"/>
                        <a:cNvSpPr>
                          <a:spLocks noChangeShapeType="1"/>
                        </a:cNvSpPr>
                      </a:nvSpPr>
                      <a:spPr bwMode="auto">
                        <a:xfrm>
                          <a:off x="2160" y="959"/>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1" name="Line 23"/>
                        <a:cNvSpPr>
                          <a:spLocks noChangeShapeType="1"/>
                        </a:cNvSpPr>
                      </a:nvSpPr>
                      <a:spPr bwMode="auto">
                        <a:xfrm>
                          <a:off x="2160" y="1217"/>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2" name="Line 24"/>
                        <a:cNvSpPr>
                          <a:spLocks noChangeShapeType="1"/>
                        </a:cNvSpPr>
                      </a:nvSpPr>
                      <a:spPr bwMode="auto">
                        <a:xfrm>
                          <a:off x="2165" y="1461"/>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3" name="Line 25"/>
                        <a:cNvSpPr>
                          <a:spLocks noChangeShapeType="1"/>
                        </a:cNvSpPr>
                      </a:nvSpPr>
                      <a:spPr bwMode="auto">
                        <a:xfrm>
                          <a:off x="2160" y="1711"/>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4" name="Line 26"/>
                        <a:cNvSpPr>
                          <a:spLocks noChangeShapeType="1"/>
                        </a:cNvSpPr>
                      </a:nvSpPr>
                      <a:spPr bwMode="auto">
                        <a:xfrm>
                          <a:off x="2160" y="1953"/>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5" name="Line 27"/>
                        <a:cNvSpPr>
                          <a:spLocks noChangeShapeType="1"/>
                        </a:cNvSpPr>
                      </a:nvSpPr>
                      <a:spPr bwMode="auto">
                        <a:xfrm>
                          <a:off x="2160" y="2217"/>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6" name="Line 28"/>
                        <a:cNvSpPr>
                          <a:spLocks noChangeShapeType="1"/>
                        </a:cNvSpPr>
                      </a:nvSpPr>
                      <a:spPr bwMode="auto">
                        <a:xfrm>
                          <a:off x="2160" y="2469"/>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7" name="Line 29"/>
                        <a:cNvSpPr>
                          <a:spLocks noChangeShapeType="1"/>
                        </a:cNvSpPr>
                      </a:nvSpPr>
                      <a:spPr bwMode="auto">
                        <a:xfrm>
                          <a:off x="2160" y="2736"/>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8" name="Line 30"/>
                        <a:cNvSpPr>
                          <a:spLocks noChangeShapeType="1"/>
                        </a:cNvSpPr>
                      </a:nvSpPr>
                      <a:spPr bwMode="auto">
                        <a:xfrm>
                          <a:off x="2160" y="2990"/>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29" name="Line 31"/>
                        <a:cNvSpPr>
                          <a:spLocks noChangeShapeType="1"/>
                        </a:cNvSpPr>
                      </a:nvSpPr>
                      <a:spPr bwMode="auto">
                        <a:xfrm>
                          <a:off x="2160" y="3236"/>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30" name="Line 32"/>
                        <a:cNvSpPr>
                          <a:spLocks noChangeShapeType="1"/>
                        </a:cNvSpPr>
                      </a:nvSpPr>
                      <a:spPr bwMode="auto">
                        <a:xfrm>
                          <a:off x="2160" y="3470"/>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31" name="Line 33"/>
                        <a:cNvSpPr>
                          <a:spLocks noChangeShapeType="1"/>
                        </a:cNvSpPr>
                      </a:nvSpPr>
                      <a:spPr bwMode="auto">
                        <a:xfrm>
                          <a:off x="2160" y="3710"/>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32" name="Line 34"/>
                        <a:cNvSpPr>
                          <a:spLocks noChangeShapeType="1"/>
                        </a:cNvSpPr>
                      </a:nvSpPr>
                      <a:spPr bwMode="auto">
                        <a:xfrm>
                          <a:off x="2976" y="610"/>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33" name="Text Box 35"/>
                        <a:cNvSpPr txBox="1">
                          <a:spLocks noChangeArrowheads="1"/>
                        </a:cNvSpPr>
                      </a:nvSpPr>
                      <a:spPr bwMode="auto">
                        <a:xfrm>
                          <a:off x="3042" y="544"/>
                          <a:ext cx="1920"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BOD</a:t>
                            </a:r>
                            <a:r>
                              <a:rPr lang="en-US" sz="1000" b="1" dirty="0">
                                <a:solidFill>
                                  <a:schemeClr val="accent2">
                                    <a:lumMod val="50000"/>
                                  </a:schemeClr>
                                </a:solidFill>
                              </a:rPr>
                              <a:t>, COD, SS, DS, salts, organic N</a:t>
                            </a:r>
                          </a:p>
                        </a:txBody>
                        <a:useSpRect/>
                      </a:txSp>
                    </a:sp>
                    <a:sp>
                      <a:nvSpPr>
                        <a:cNvPr id="34" name="Line 36"/>
                        <a:cNvSpPr>
                          <a:spLocks noChangeShapeType="1"/>
                        </a:cNvSpPr>
                      </a:nvSpPr>
                      <a:spPr bwMode="auto">
                        <a:xfrm>
                          <a:off x="2976" y="868"/>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35" name="Text Box 37"/>
                        <a:cNvSpPr txBox="1">
                          <a:spLocks noChangeArrowheads="1"/>
                        </a:cNvSpPr>
                      </a:nvSpPr>
                      <a:spPr bwMode="auto">
                        <a:xfrm>
                          <a:off x="3047" y="787"/>
                          <a:ext cx="2544"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rgbClr val="FF0000"/>
                                </a:solidFill>
                              </a:rPr>
                              <a:t>Green fleshing waste (fat containing organic matter)</a:t>
                            </a:r>
                          </a:p>
                        </a:txBody>
                        <a:useSpRect/>
                      </a:txSp>
                    </a:sp>
                    <a:sp>
                      <a:nvSpPr>
                        <a:cNvPr id="36" name="Text Box 38"/>
                        <a:cNvSpPr txBox="1">
                          <a:spLocks noChangeArrowheads="1"/>
                        </a:cNvSpPr>
                      </a:nvSpPr>
                      <a:spPr bwMode="auto">
                        <a:xfrm>
                          <a:off x="3057" y="966"/>
                          <a:ext cx="2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H</a:t>
                            </a:r>
                            <a:r>
                              <a:rPr lang="en-US" sz="1000" b="1" baseline="-25000" dirty="0" err="1">
                                <a:solidFill>
                                  <a:schemeClr val="accent2">
                                    <a:lumMod val="50000"/>
                                  </a:schemeClr>
                                </a:solidFill>
                              </a:rPr>
                              <a:t>2</a:t>
                            </a:r>
                            <a:r>
                              <a:rPr lang="en-US" sz="1000" b="1" dirty="0" err="1">
                                <a:solidFill>
                                  <a:schemeClr val="accent2">
                                    <a:lumMod val="50000"/>
                                  </a:schemeClr>
                                </a:solidFill>
                              </a:rPr>
                              <a:t>O</a:t>
                            </a:r>
                            <a:endParaRPr lang="en-US" sz="1000" b="1" dirty="0">
                              <a:solidFill>
                                <a:schemeClr val="accent2">
                                  <a:lumMod val="50000"/>
                                </a:schemeClr>
                              </a:solidFill>
                            </a:endParaRPr>
                          </a:p>
                        </a:txBody>
                        <a:useSpRect/>
                      </a:txSp>
                    </a:sp>
                    <a:sp>
                      <a:nvSpPr>
                        <a:cNvPr id="37" name="Line 39"/>
                        <a:cNvSpPr>
                          <a:spLocks noChangeShapeType="1"/>
                        </a:cNvSpPr>
                      </a:nvSpPr>
                      <a:spPr bwMode="auto">
                        <a:xfrm>
                          <a:off x="2976" y="1065"/>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38" name="Line 40"/>
                        <a:cNvSpPr>
                          <a:spLocks noChangeShapeType="1"/>
                        </a:cNvSpPr>
                      </a:nvSpPr>
                      <a:spPr bwMode="auto">
                        <a:xfrm>
                          <a:off x="2976" y="1141"/>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39" name="Text Box 41"/>
                        <a:cNvSpPr txBox="1">
                          <a:spLocks noChangeArrowheads="1"/>
                        </a:cNvSpPr>
                      </a:nvSpPr>
                      <a:spPr bwMode="auto">
                        <a:xfrm>
                          <a:off x="3057" y="1058"/>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rgbClr val="FF0000"/>
                                </a:solidFill>
                              </a:rPr>
                              <a:t>Hair, lime-containing sludge </a:t>
                            </a:r>
                            <a:r>
                              <a:rPr lang="en-US" sz="1000" b="1" dirty="0" err="1">
                                <a:solidFill>
                                  <a:srgbClr val="FF0000"/>
                                </a:solidFill>
                              </a:rPr>
                              <a:t>putrescible</a:t>
                            </a:r>
                            <a:r>
                              <a:rPr lang="en-US" sz="1000" b="1" dirty="0">
                                <a:solidFill>
                                  <a:srgbClr val="FF0000"/>
                                </a:solidFill>
                              </a:rPr>
                              <a:t> organic matter</a:t>
                            </a:r>
                          </a:p>
                        </a:txBody>
                        <a:useSpRect/>
                      </a:txSp>
                    </a:sp>
                    <a:sp>
                      <a:nvSpPr>
                        <a:cNvPr id="40" name="Line 42"/>
                        <a:cNvSpPr>
                          <a:spLocks noChangeShapeType="1"/>
                        </a:cNvSpPr>
                      </a:nvSpPr>
                      <a:spPr bwMode="auto">
                        <a:xfrm>
                          <a:off x="2976" y="1212"/>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41" name="Text Box 43"/>
                        <a:cNvSpPr txBox="1">
                          <a:spLocks noChangeArrowheads="1"/>
                        </a:cNvSpPr>
                      </a:nvSpPr>
                      <a:spPr bwMode="auto">
                        <a:xfrm>
                          <a:off x="3062" y="1154"/>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BOD</a:t>
                            </a:r>
                            <a:r>
                              <a:rPr lang="en-US" sz="1000" b="1" dirty="0">
                                <a:solidFill>
                                  <a:schemeClr val="accent2">
                                    <a:lumMod val="50000"/>
                                  </a:schemeClr>
                                </a:solidFill>
                              </a:rPr>
                              <a:t>, COD, SS, DS, </a:t>
                            </a:r>
                            <a:r>
                              <a:rPr lang="en-US" sz="1000" b="1" dirty="0" err="1">
                                <a:solidFill>
                                  <a:schemeClr val="accent2">
                                    <a:lumMod val="50000"/>
                                  </a:schemeClr>
                                </a:solidFill>
                              </a:rPr>
                              <a:t>sulphides</a:t>
                            </a:r>
                            <a:r>
                              <a:rPr lang="en-US" sz="1000" b="1" dirty="0">
                                <a:solidFill>
                                  <a:schemeClr val="accent2">
                                    <a:lumMod val="50000"/>
                                  </a:schemeClr>
                                </a:solidFill>
                              </a:rPr>
                              <a:t>, Organic N, Ammonia N</a:t>
                            </a:r>
                          </a:p>
                        </a:txBody>
                        <a:useSpRect/>
                      </a:txSp>
                    </a:sp>
                    <a:sp>
                      <a:nvSpPr>
                        <a:cNvPr id="42" name="Line 44"/>
                        <a:cNvSpPr>
                          <a:spLocks noChangeShapeType="1"/>
                        </a:cNvSpPr>
                      </a:nvSpPr>
                      <a:spPr bwMode="auto">
                        <a:xfrm>
                          <a:off x="2976" y="1340"/>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43" name="Text Box 45"/>
                        <a:cNvSpPr txBox="1">
                          <a:spLocks noChangeArrowheads="1"/>
                        </a:cNvSpPr>
                      </a:nvSpPr>
                      <a:spPr bwMode="auto">
                        <a:xfrm>
                          <a:off x="3072" y="1265"/>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rgbClr val="FF0000"/>
                                </a:solidFill>
                              </a:rPr>
                              <a:t>Lime fleshing waste (alkaline fat-containing organic matter)</a:t>
                            </a:r>
                          </a:p>
                        </a:txBody>
                        <a:useSpRect/>
                      </a:txSp>
                    </a:sp>
                    <a:sp>
                      <a:nvSpPr>
                        <a:cNvPr id="44" name="Line 46"/>
                        <a:cNvSpPr>
                          <a:spLocks noChangeShapeType="1"/>
                        </a:cNvSpPr>
                      </a:nvSpPr>
                      <a:spPr bwMode="auto">
                        <a:xfrm>
                          <a:off x="2976" y="1427"/>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45" name="Text Box 47"/>
                        <a:cNvSpPr txBox="1">
                          <a:spLocks noChangeArrowheads="1"/>
                        </a:cNvSpPr>
                      </a:nvSpPr>
                      <a:spPr bwMode="auto">
                        <a:xfrm>
                          <a:off x="3072" y="1349"/>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BOD</a:t>
                            </a:r>
                            <a:r>
                              <a:rPr lang="en-US" sz="1000" b="1" dirty="0">
                                <a:solidFill>
                                  <a:schemeClr val="accent2">
                                    <a:lumMod val="50000"/>
                                  </a:schemeClr>
                                </a:solidFill>
                              </a:rPr>
                              <a:t>, COD, SS, DS, </a:t>
                            </a:r>
                            <a:r>
                              <a:rPr lang="en-US" sz="1000" b="1" dirty="0" err="1">
                                <a:solidFill>
                                  <a:schemeClr val="accent2">
                                    <a:lumMod val="50000"/>
                                  </a:schemeClr>
                                </a:solidFill>
                              </a:rPr>
                              <a:t>sulphides</a:t>
                            </a:r>
                            <a:endParaRPr lang="en-US" sz="1000" b="1" dirty="0">
                              <a:solidFill>
                                <a:schemeClr val="accent2">
                                  <a:lumMod val="50000"/>
                                </a:schemeClr>
                              </a:solidFill>
                            </a:endParaRPr>
                          </a:p>
                        </a:txBody>
                        <a:useSpRect/>
                      </a:txSp>
                    </a:sp>
                    <a:sp>
                      <a:nvSpPr>
                        <a:cNvPr id="46" name="Line 48"/>
                        <a:cNvSpPr>
                          <a:spLocks noChangeShapeType="1"/>
                        </a:cNvSpPr>
                      </a:nvSpPr>
                      <a:spPr bwMode="auto">
                        <a:xfrm>
                          <a:off x="2976" y="1632"/>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47" name="Text Box 49"/>
                        <a:cNvSpPr txBox="1">
                          <a:spLocks noChangeArrowheads="1"/>
                        </a:cNvSpPr>
                      </a:nvSpPr>
                      <a:spPr bwMode="auto">
                        <a:xfrm>
                          <a:off x="3072" y="1556"/>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rgbClr val="FF0000"/>
                                </a:solidFill>
                              </a:rPr>
                              <a:t>Lime split waste and trimmings (organic matter)</a:t>
                            </a:r>
                          </a:p>
                        </a:txBody>
                        <a:useSpRect/>
                      </a:txSp>
                    </a:sp>
                    <a:sp>
                      <a:nvSpPr>
                        <a:cNvPr id="48" name="Line 50"/>
                        <a:cNvSpPr>
                          <a:spLocks noChangeShapeType="1"/>
                        </a:cNvSpPr>
                      </a:nvSpPr>
                      <a:spPr bwMode="auto">
                        <a:xfrm>
                          <a:off x="2976" y="1820"/>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49" name="Text Box 51"/>
                        <a:cNvSpPr txBox="1">
                          <a:spLocks noChangeArrowheads="1"/>
                        </a:cNvSpPr>
                      </a:nvSpPr>
                      <a:spPr bwMode="auto">
                        <a:xfrm>
                          <a:off x="3072" y="1743"/>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a:solidFill>
                                  <a:schemeClr val="accent2">
                                    <a:lumMod val="50000"/>
                                  </a:schemeClr>
                                </a:solidFill>
                              </a:rPr>
                              <a:t>NH</a:t>
                            </a:r>
                            <a:r>
                              <a:rPr lang="en-US" sz="1000" b="1" baseline="-25000">
                                <a:solidFill>
                                  <a:schemeClr val="accent2">
                                    <a:lumMod val="50000"/>
                                  </a:schemeClr>
                                </a:solidFill>
                              </a:rPr>
                              <a:t>3</a:t>
                            </a:r>
                          </a:p>
                        </a:txBody>
                        <a:useSpRect/>
                      </a:txSp>
                    </a:sp>
                    <a:sp>
                      <a:nvSpPr>
                        <a:cNvPr id="50" name="Line 52"/>
                        <a:cNvSpPr>
                          <a:spLocks noChangeShapeType="1"/>
                        </a:cNvSpPr>
                      </a:nvSpPr>
                      <a:spPr bwMode="auto">
                        <a:xfrm>
                          <a:off x="2976" y="1913"/>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51" name="Text Box 53"/>
                        <a:cNvSpPr txBox="1">
                          <a:spLocks noChangeArrowheads="1"/>
                        </a:cNvSpPr>
                      </a:nvSpPr>
                      <a:spPr bwMode="auto">
                        <a:xfrm>
                          <a:off x="3072" y="1862"/>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BOD</a:t>
                            </a:r>
                            <a:r>
                              <a:rPr lang="en-US" sz="1000" b="1" dirty="0">
                                <a:solidFill>
                                  <a:schemeClr val="accent2">
                                    <a:lumMod val="50000"/>
                                  </a:schemeClr>
                                </a:solidFill>
                              </a:rPr>
                              <a:t>, COD, DS, fat (solvents)</a:t>
                            </a:r>
                          </a:p>
                        </a:txBody>
                        <a:useSpRect/>
                      </a:txSp>
                    </a:sp>
                    <a:sp>
                      <a:nvSpPr>
                        <a:cNvPr id="52" name="Line 54"/>
                        <a:cNvSpPr>
                          <a:spLocks noChangeShapeType="1"/>
                        </a:cNvSpPr>
                      </a:nvSpPr>
                      <a:spPr bwMode="auto">
                        <a:xfrm>
                          <a:off x="2976" y="2121"/>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53" name="Text Box 55"/>
                        <a:cNvSpPr txBox="1">
                          <a:spLocks noChangeArrowheads="1"/>
                        </a:cNvSpPr>
                      </a:nvSpPr>
                      <a:spPr bwMode="auto">
                        <a:xfrm>
                          <a:off x="3072" y="2037"/>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BOD</a:t>
                            </a:r>
                            <a:r>
                              <a:rPr lang="en-US" sz="1000" b="1" dirty="0">
                                <a:solidFill>
                                  <a:schemeClr val="accent2">
                                    <a:lumMod val="50000"/>
                                  </a:schemeClr>
                                </a:solidFill>
                              </a:rPr>
                              <a:t>, COD, DS, fat (solvents)</a:t>
                            </a:r>
                          </a:p>
                        </a:txBody>
                        <a:useSpRect/>
                      </a:txSp>
                    </a:sp>
                    <a:sp>
                      <a:nvSpPr>
                        <a:cNvPr id="54" name="Line 56"/>
                        <a:cNvSpPr>
                          <a:spLocks noChangeShapeType="1"/>
                        </a:cNvSpPr>
                      </a:nvSpPr>
                      <a:spPr bwMode="auto">
                        <a:xfrm>
                          <a:off x="2976" y="2385"/>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55" name="Text Box 57"/>
                        <a:cNvSpPr txBox="1">
                          <a:spLocks noChangeArrowheads="1"/>
                        </a:cNvSpPr>
                      </a:nvSpPr>
                      <a:spPr bwMode="auto">
                        <a:xfrm>
                          <a:off x="3072" y="2301"/>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BOD</a:t>
                            </a:r>
                            <a:r>
                              <a:rPr lang="en-US" sz="1000" b="1" dirty="0">
                                <a:solidFill>
                                  <a:schemeClr val="accent2">
                                    <a:lumMod val="50000"/>
                                  </a:schemeClr>
                                </a:solidFill>
                              </a:rPr>
                              <a:t>, COD, DS, salts, chrome, vegetable tans, </a:t>
                            </a:r>
                            <a:r>
                              <a:rPr lang="en-US" sz="1000" b="1" dirty="0" err="1">
                                <a:solidFill>
                                  <a:schemeClr val="accent2">
                                    <a:lumMod val="50000"/>
                                  </a:schemeClr>
                                </a:solidFill>
                              </a:rPr>
                              <a:t>syntans</a:t>
                            </a:r>
                            <a:endParaRPr lang="en-US" sz="1000" b="1" dirty="0">
                              <a:solidFill>
                                <a:schemeClr val="accent2">
                                  <a:lumMod val="50000"/>
                                </a:schemeClr>
                              </a:solidFill>
                            </a:endParaRPr>
                          </a:p>
                        </a:txBody>
                        <a:useSpRect/>
                      </a:txSp>
                    </a:sp>
                    <a:sp>
                      <a:nvSpPr>
                        <a:cNvPr id="56" name="Line 58"/>
                        <a:cNvSpPr>
                          <a:spLocks noChangeShapeType="1"/>
                        </a:cNvSpPr>
                      </a:nvSpPr>
                      <a:spPr bwMode="auto">
                        <a:xfrm>
                          <a:off x="2976" y="2647"/>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57" name="Text Box 59"/>
                        <a:cNvSpPr txBox="1">
                          <a:spLocks noChangeArrowheads="1"/>
                        </a:cNvSpPr>
                      </a:nvSpPr>
                      <a:spPr bwMode="auto">
                        <a:xfrm>
                          <a:off x="3072" y="2564"/>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rgbClr val="FF0000"/>
                                </a:solidFill>
                              </a:rPr>
                              <a:t>Chrome Split Waste (Chrome-containing organic matter)</a:t>
                            </a:r>
                          </a:p>
                        </a:txBody>
                        <a:useSpRect/>
                      </a:txSp>
                    </a:sp>
                    <a:sp>
                      <a:nvSpPr>
                        <a:cNvPr id="58" name="Line 60"/>
                        <a:cNvSpPr>
                          <a:spLocks noChangeShapeType="1"/>
                        </a:cNvSpPr>
                      </a:nvSpPr>
                      <a:spPr bwMode="auto">
                        <a:xfrm>
                          <a:off x="2976" y="2914"/>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59" name="Text Box 61"/>
                        <a:cNvSpPr txBox="1">
                          <a:spLocks noChangeArrowheads="1"/>
                        </a:cNvSpPr>
                      </a:nvSpPr>
                      <a:spPr bwMode="auto">
                        <a:xfrm>
                          <a:off x="3072" y="2830"/>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rgbClr val="FF0000"/>
                                </a:solidFill>
                              </a:rPr>
                              <a:t>Shavings waste (Chrome-containing organic matter)</a:t>
                            </a:r>
                          </a:p>
                        </a:txBody>
                        <a:useSpRect/>
                      </a:txSp>
                    </a:sp>
                    <a:sp>
                      <a:nvSpPr>
                        <a:cNvPr id="60" name="Line 62"/>
                        <a:cNvSpPr>
                          <a:spLocks noChangeShapeType="1"/>
                        </a:cNvSpPr>
                      </a:nvSpPr>
                      <a:spPr bwMode="auto">
                        <a:xfrm>
                          <a:off x="2976" y="3158"/>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61" name="Text Box 63"/>
                        <a:cNvSpPr txBox="1">
                          <a:spLocks noChangeArrowheads="1"/>
                        </a:cNvSpPr>
                      </a:nvSpPr>
                      <a:spPr bwMode="auto">
                        <a:xfrm>
                          <a:off x="3062" y="3069"/>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BOD</a:t>
                            </a:r>
                            <a:r>
                              <a:rPr lang="en-US" sz="1000" b="1" dirty="0">
                                <a:solidFill>
                                  <a:schemeClr val="accent2">
                                    <a:lumMod val="50000"/>
                                  </a:schemeClr>
                                </a:solidFill>
                              </a:rPr>
                              <a:t>, COD, DS, chrome, vegetable tans, </a:t>
                            </a:r>
                            <a:r>
                              <a:rPr lang="en-US" sz="1000" b="1" dirty="0" err="1">
                                <a:solidFill>
                                  <a:schemeClr val="accent2">
                                    <a:lumMod val="50000"/>
                                  </a:schemeClr>
                                </a:solidFill>
                              </a:rPr>
                              <a:t>syntans</a:t>
                            </a:r>
                            <a:r>
                              <a:rPr lang="en-US" sz="1000" b="1" dirty="0">
                                <a:solidFill>
                                  <a:schemeClr val="accent2">
                                    <a:lumMod val="50000"/>
                                  </a:schemeClr>
                                </a:solidFill>
                              </a:rPr>
                              <a:t>, dyes, fats</a:t>
                            </a:r>
                          </a:p>
                        </a:txBody>
                        <a:useSpRect/>
                      </a:txSp>
                    </a:sp>
                    <a:sp>
                      <a:nvSpPr>
                        <a:cNvPr id="62" name="Line 64"/>
                        <a:cNvSpPr>
                          <a:spLocks noChangeShapeType="1"/>
                        </a:cNvSpPr>
                      </a:nvSpPr>
                      <a:spPr bwMode="auto">
                        <a:xfrm>
                          <a:off x="2976" y="3642"/>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63" name="Text Box 65"/>
                        <a:cNvSpPr txBox="1">
                          <a:spLocks noChangeArrowheads="1"/>
                        </a:cNvSpPr>
                      </a:nvSpPr>
                      <a:spPr bwMode="auto">
                        <a:xfrm>
                          <a:off x="3072" y="3499"/>
                          <a:ext cx="2832"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rgbClr val="FF0000"/>
                                </a:solidFill>
                              </a:rPr>
                              <a:t>Chrome trimmings waste, buffing dust(chrome-containing organic matter</a:t>
                            </a:r>
                          </a:p>
                        </a:txBody>
                        <a:useSpRect/>
                      </a:txSp>
                    </a:sp>
                    <a:sp>
                      <a:nvSpPr>
                        <a:cNvPr id="64" name="Line 66"/>
                        <a:cNvSpPr>
                          <a:spLocks noChangeShapeType="1"/>
                        </a:cNvSpPr>
                      </a:nvSpPr>
                      <a:spPr bwMode="auto">
                        <a:xfrm>
                          <a:off x="2976" y="3819"/>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65" name="Text Box 67"/>
                        <a:cNvSpPr txBox="1">
                          <a:spLocks noChangeArrowheads="1"/>
                        </a:cNvSpPr>
                      </a:nvSpPr>
                      <a:spPr bwMode="auto">
                        <a:xfrm>
                          <a:off x="3072" y="3741"/>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a:solidFill>
                                  <a:schemeClr val="accent2">
                                    <a:lumMod val="50000"/>
                                  </a:schemeClr>
                                </a:solidFill>
                              </a:rPr>
                              <a:t>Solvents (Including formaldehyde)</a:t>
                            </a:r>
                          </a:p>
                        </a:txBody>
                        <a:useSpRect/>
                      </a:txSp>
                    </a:sp>
                    <a:sp>
                      <a:nvSpPr>
                        <a:cNvPr id="66" name="Line 68"/>
                        <a:cNvSpPr>
                          <a:spLocks noChangeShapeType="1"/>
                        </a:cNvSpPr>
                      </a:nvSpPr>
                      <a:spPr bwMode="auto">
                        <a:xfrm>
                          <a:off x="2976" y="3895"/>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67" name="Text Box 69"/>
                        <a:cNvSpPr txBox="1">
                          <a:spLocks noChangeArrowheads="1"/>
                        </a:cNvSpPr>
                      </a:nvSpPr>
                      <a:spPr bwMode="auto">
                        <a:xfrm>
                          <a:off x="3072" y="3816"/>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a:solidFill>
                                  <a:srgbClr val="FF0000"/>
                                </a:solidFill>
                              </a:rPr>
                              <a:t>Solid residues of finishing solutions</a:t>
                            </a:r>
                          </a:p>
                        </a:txBody>
                        <a:useSpRect/>
                      </a:txSp>
                    </a:sp>
                    <a:sp>
                      <a:nvSpPr>
                        <a:cNvPr id="68" name="Line 70"/>
                        <a:cNvSpPr>
                          <a:spLocks noChangeShapeType="1"/>
                        </a:cNvSpPr>
                      </a:nvSpPr>
                      <a:spPr bwMode="auto">
                        <a:xfrm>
                          <a:off x="2976" y="3964"/>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69" name="Text Box 71"/>
                        <a:cNvSpPr txBox="1">
                          <a:spLocks noChangeArrowheads="1"/>
                        </a:cNvSpPr>
                      </a:nvSpPr>
                      <a:spPr bwMode="auto">
                        <a:xfrm>
                          <a:off x="3072" y="3891"/>
                          <a:ext cx="2688"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chemeClr val="accent2">
                                    <a:lumMod val="50000"/>
                                  </a:schemeClr>
                                </a:solidFill>
                              </a:rPr>
                              <a:t>Liquid residues of finishing solutions (organic compounds, pigments)</a:t>
                            </a:r>
                          </a:p>
                        </a:txBody>
                        <a:useSpRect/>
                      </a:txSp>
                    </a:sp>
                    <a:sp>
                      <a:nvSpPr>
                        <a:cNvPr id="70" name="Line 72"/>
                        <a:cNvSpPr>
                          <a:spLocks noChangeShapeType="1"/>
                        </a:cNvSpPr>
                      </a:nvSpPr>
                      <a:spPr bwMode="auto">
                        <a:xfrm>
                          <a:off x="2160" y="3964"/>
                          <a:ext cx="0" cy="96"/>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71" name="Text Box 73"/>
                        <a:cNvSpPr txBox="1">
                          <a:spLocks noChangeArrowheads="1"/>
                        </a:cNvSpPr>
                      </a:nvSpPr>
                      <a:spPr bwMode="auto">
                        <a:xfrm>
                          <a:off x="1392" y="4064"/>
                          <a:ext cx="1584" cy="160"/>
                        </a:xfrm>
                        <a:prstGeom prst="rect">
                          <a:avLst/>
                        </a:prstGeom>
                        <a:noFill/>
                        <a:ln w="9525">
                          <a:solidFill>
                            <a:schemeClr val="tx1"/>
                          </a:solid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spcBef>
                                <a:spcPct val="50000"/>
                              </a:spcBef>
                            </a:pPr>
                            <a:r>
                              <a:rPr lang="en-US" sz="1000" b="1" dirty="0">
                                <a:solidFill>
                                  <a:schemeClr val="accent2">
                                    <a:lumMod val="50000"/>
                                  </a:schemeClr>
                                </a:solidFill>
                              </a:rPr>
                              <a:t>Leather</a:t>
                            </a:r>
                          </a:p>
                        </a:txBody>
                        <a:useSpRect/>
                      </a:txSp>
                    </a:sp>
                    <a:sp>
                      <a:nvSpPr>
                        <a:cNvPr id="72" name="Text Box 74"/>
                        <a:cNvSpPr txBox="1">
                          <a:spLocks noChangeArrowheads="1"/>
                        </a:cNvSpPr>
                      </a:nvSpPr>
                      <a:spPr bwMode="auto">
                        <a:xfrm>
                          <a:off x="96" y="522"/>
                          <a:ext cx="1296" cy="2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chemeClr val="accent2">
                                    <a:lumMod val="50000"/>
                                  </a:schemeClr>
                                </a:solidFill>
                              </a:rPr>
                              <a:t>Water (detergents, enzymes, biocides)</a:t>
                            </a:r>
                          </a:p>
                        </a:txBody>
                        <a:useSpRect/>
                      </a:txSp>
                    </a:sp>
                    <a:sp>
                      <a:nvSpPr>
                        <a:cNvPr id="73" name="Line 75"/>
                        <a:cNvSpPr>
                          <a:spLocks noChangeShapeType="1"/>
                        </a:cNvSpPr>
                      </a:nvSpPr>
                      <a:spPr bwMode="auto">
                        <a:xfrm>
                          <a:off x="1296" y="624"/>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74" name="Text Box 76"/>
                        <a:cNvSpPr txBox="1">
                          <a:spLocks noChangeArrowheads="1"/>
                        </a:cNvSpPr>
                      </a:nvSpPr>
                      <a:spPr bwMode="auto">
                        <a:xfrm>
                          <a:off x="192" y="1050"/>
                          <a:ext cx="1296"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chemeClr val="accent2">
                                    <a:lumMod val="50000"/>
                                  </a:schemeClr>
                                </a:solidFill>
                              </a:rPr>
                              <a:t>Lime, </a:t>
                            </a:r>
                            <a:r>
                              <a:rPr lang="en-US" sz="1000" b="1" dirty="0" err="1">
                                <a:solidFill>
                                  <a:schemeClr val="accent2">
                                    <a:lumMod val="50000"/>
                                  </a:schemeClr>
                                </a:solidFill>
                              </a:rPr>
                              <a:t>sulphides</a:t>
                            </a:r>
                            <a:r>
                              <a:rPr lang="en-US" sz="1000" b="1" dirty="0">
                                <a:solidFill>
                                  <a:schemeClr val="accent2">
                                    <a:lumMod val="50000"/>
                                  </a:schemeClr>
                                </a:solidFill>
                              </a:rPr>
                              <a:t> (enzymes)</a:t>
                            </a:r>
                          </a:p>
                        </a:txBody>
                        <a:useSpRect/>
                      </a:txSp>
                    </a:sp>
                    <a:sp>
                      <a:nvSpPr>
                        <a:cNvPr id="75" name="Line 77"/>
                        <a:cNvSpPr>
                          <a:spLocks noChangeShapeType="1"/>
                        </a:cNvSpPr>
                      </a:nvSpPr>
                      <a:spPr bwMode="auto">
                        <a:xfrm>
                          <a:off x="1296" y="1131"/>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76" name="Text Box 78"/>
                        <a:cNvSpPr txBox="1">
                          <a:spLocks noChangeArrowheads="1"/>
                        </a:cNvSpPr>
                      </a:nvSpPr>
                      <a:spPr bwMode="auto">
                        <a:xfrm>
                          <a:off x="-7" y="1787"/>
                          <a:ext cx="1572"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Deliming</a:t>
                            </a:r>
                            <a:r>
                              <a:rPr lang="en-US" sz="1000" b="1" dirty="0">
                                <a:solidFill>
                                  <a:schemeClr val="accent2">
                                    <a:lumMod val="50000"/>
                                  </a:schemeClr>
                                </a:solidFill>
                              </a:rPr>
                              <a:t> agent, bating enzymes</a:t>
                            </a:r>
                          </a:p>
                        </a:txBody>
                        <a:useSpRect/>
                      </a:txSp>
                    </a:sp>
                    <a:sp>
                      <a:nvSpPr>
                        <a:cNvPr id="77" name="Line 79"/>
                        <a:cNvSpPr>
                          <a:spLocks noChangeShapeType="1"/>
                        </a:cNvSpPr>
                      </a:nvSpPr>
                      <a:spPr bwMode="auto">
                        <a:xfrm>
                          <a:off x="1296" y="1865"/>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78" name="Text Box 80"/>
                        <a:cNvSpPr txBox="1">
                          <a:spLocks noChangeArrowheads="1"/>
                        </a:cNvSpPr>
                      </a:nvSpPr>
                      <a:spPr bwMode="auto">
                        <a:xfrm>
                          <a:off x="0" y="2040"/>
                          <a:ext cx="1344" cy="1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chemeClr val="accent2">
                                    <a:lumMod val="50000"/>
                                  </a:schemeClr>
                                </a:solidFill>
                              </a:rPr>
                              <a:t>Detergents (solvents, enzymes)</a:t>
                            </a:r>
                          </a:p>
                        </a:txBody>
                        <a:useSpRect/>
                      </a:txSp>
                    </a:sp>
                    <a:sp>
                      <a:nvSpPr>
                        <a:cNvPr id="79" name="Line 81"/>
                        <a:cNvSpPr>
                          <a:spLocks noChangeShapeType="1"/>
                        </a:cNvSpPr>
                      </a:nvSpPr>
                      <a:spPr bwMode="auto">
                        <a:xfrm>
                          <a:off x="1296" y="2121"/>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80" name="Text Box 82"/>
                        <a:cNvSpPr txBox="1">
                          <a:spLocks noChangeArrowheads="1"/>
                        </a:cNvSpPr>
                      </a:nvSpPr>
                      <a:spPr bwMode="auto">
                        <a:xfrm>
                          <a:off x="28" y="2284"/>
                          <a:ext cx="1296" cy="2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a:solidFill>
                                  <a:schemeClr val="accent2">
                                    <a:lumMod val="50000"/>
                                  </a:schemeClr>
                                </a:solidFill>
                              </a:rPr>
                              <a:t>Acid, salt, chrome or vegetable tanning agents</a:t>
                            </a:r>
                          </a:p>
                        </a:txBody>
                        <a:useSpRect/>
                      </a:txSp>
                    </a:sp>
                    <a:sp>
                      <a:nvSpPr>
                        <a:cNvPr id="81" name="Line 83"/>
                        <a:cNvSpPr>
                          <a:spLocks noChangeShapeType="1"/>
                        </a:cNvSpPr>
                      </a:nvSpPr>
                      <a:spPr bwMode="auto">
                        <a:xfrm>
                          <a:off x="1303" y="2394"/>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82" name="Text Box 84"/>
                        <a:cNvSpPr txBox="1">
                          <a:spLocks noChangeArrowheads="1"/>
                        </a:cNvSpPr>
                      </a:nvSpPr>
                      <a:spPr bwMode="auto">
                        <a:xfrm>
                          <a:off x="192" y="3045"/>
                          <a:ext cx="1296" cy="2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dirty="0" err="1">
                                <a:solidFill>
                                  <a:schemeClr val="accent2">
                                    <a:lumMod val="50000"/>
                                  </a:schemeClr>
                                </a:solidFill>
                              </a:rPr>
                              <a:t>Retanning</a:t>
                            </a:r>
                            <a:r>
                              <a:rPr lang="en-US" sz="1000" b="1" dirty="0">
                                <a:solidFill>
                                  <a:schemeClr val="accent2">
                                    <a:lumMod val="50000"/>
                                  </a:schemeClr>
                                </a:solidFill>
                              </a:rPr>
                              <a:t> agent, </a:t>
                            </a:r>
                            <a:r>
                              <a:rPr lang="en-US" sz="1000" b="1" dirty="0" err="1">
                                <a:solidFill>
                                  <a:schemeClr val="accent2">
                                    <a:lumMod val="50000"/>
                                  </a:schemeClr>
                                </a:solidFill>
                              </a:rPr>
                              <a:t>fatliquor</a:t>
                            </a:r>
                            <a:r>
                              <a:rPr lang="en-US" sz="1000" b="1" dirty="0">
                                <a:solidFill>
                                  <a:schemeClr val="accent2">
                                    <a:lumMod val="50000"/>
                                  </a:schemeClr>
                                </a:solidFill>
                              </a:rPr>
                              <a:t>, dyestuff, auxiliaries</a:t>
                            </a:r>
                          </a:p>
                        </a:txBody>
                        <a:useSpRect/>
                      </a:txSp>
                    </a:sp>
                    <a:sp>
                      <a:nvSpPr>
                        <a:cNvPr id="83" name="Line 85"/>
                        <a:cNvSpPr>
                          <a:spLocks noChangeShapeType="1"/>
                        </a:cNvSpPr>
                      </a:nvSpPr>
                      <a:spPr bwMode="auto">
                        <a:xfrm>
                          <a:off x="1296" y="3155"/>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84" name="Text Box 86"/>
                        <a:cNvSpPr txBox="1">
                          <a:spLocks noChangeArrowheads="1"/>
                        </a:cNvSpPr>
                      </a:nvSpPr>
                      <a:spPr bwMode="auto">
                        <a:xfrm>
                          <a:off x="96" y="3775"/>
                          <a:ext cx="1296" cy="26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000" b="1">
                                <a:solidFill>
                                  <a:schemeClr val="accent2">
                                    <a:lumMod val="50000"/>
                                  </a:schemeClr>
                                </a:solidFill>
                              </a:rPr>
                              <a:t>Polymers, pigments, organic solvents</a:t>
                            </a:r>
                          </a:p>
                        </a:txBody>
                        <a:useSpRect/>
                      </a:txSp>
                    </a:sp>
                    <a:sp>
                      <a:nvSpPr>
                        <a:cNvPr id="85" name="Line 87"/>
                        <a:cNvSpPr>
                          <a:spLocks noChangeShapeType="1"/>
                        </a:cNvSpPr>
                      </a:nvSpPr>
                      <a:spPr bwMode="auto">
                        <a:xfrm>
                          <a:off x="1296" y="3895"/>
                          <a:ext cx="96" cy="0"/>
                        </a:xfrm>
                        <a:prstGeom prst="line">
                          <a:avLst/>
                        </a:prstGeom>
                        <a:noFill/>
                        <a:ln w="9525">
                          <a:solidFill>
                            <a:schemeClr val="tx1"/>
                          </a:solidFill>
                          <a:round/>
                          <a:headEnd/>
                          <a:tailEnd type="triangle" w="med" len="med"/>
                        </a:ln>
                      </a:spPr>
                      <a:txSp>
                        <a:txBody>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86" name="Text Box 88"/>
                        <a:cNvSpPr txBox="1">
                          <a:spLocks noChangeArrowheads="1"/>
                        </a:cNvSpPr>
                      </a:nvSpPr>
                      <a:spPr bwMode="auto">
                        <a:xfrm>
                          <a:off x="48" y="309"/>
                          <a:ext cx="1296" cy="18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200" b="1" u="sng" dirty="0">
                                <a:solidFill>
                                  <a:schemeClr val="accent2">
                                    <a:lumMod val="50000"/>
                                  </a:schemeClr>
                                </a:solidFill>
                              </a:rPr>
                              <a:t>Beam House</a:t>
                            </a:r>
                          </a:p>
                        </a:txBody>
                        <a:useSpRect/>
                      </a:txSp>
                    </a:sp>
                    <a:sp>
                      <a:nvSpPr>
                        <a:cNvPr id="87" name="Text Box 89"/>
                        <a:cNvSpPr txBox="1">
                          <a:spLocks noChangeArrowheads="1"/>
                        </a:cNvSpPr>
                      </a:nvSpPr>
                      <a:spPr bwMode="auto">
                        <a:xfrm>
                          <a:off x="0" y="2159"/>
                          <a:ext cx="1296" cy="18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200" b="1" u="sng" dirty="0">
                                <a:solidFill>
                                  <a:schemeClr val="accent2">
                                    <a:lumMod val="50000"/>
                                  </a:schemeClr>
                                </a:solidFill>
                              </a:rPr>
                              <a:t>Tanning</a:t>
                            </a:r>
                          </a:p>
                        </a:txBody>
                        <a:useSpRect/>
                      </a:txSp>
                    </a:sp>
                    <a:sp>
                      <a:nvSpPr>
                        <a:cNvPr id="88" name="Text Box 90"/>
                        <a:cNvSpPr txBox="1">
                          <a:spLocks noChangeArrowheads="1"/>
                        </a:cNvSpPr>
                      </a:nvSpPr>
                      <a:spPr bwMode="auto">
                        <a:xfrm>
                          <a:off x="48" y="2651"/>
                          <a:ext cx="1296" cy="18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200" b="1" u="sng" dirty="0">
                                <a:solidFill>
                                  <a:schemeClr val="accent2">
                                    <a:lumMod val="50000"/>
                                  </a:schemeClr>
                                </a:solidFill>
                              </a:rPr>
                              <a:t>After Treatment</a:t>
                            </a:r>
                          </a:p>
                        </a:txBody>
                        <a:useSpRect/>
                      </a:txSp>
                    </a:sp>
                    <a:sp>
                      <a:nvSpPr>
                        <a:cNvPr id="89" name="Text Box 91"/>
                        <a:cNvSpPr txBox="1">
                          <a:spLocks noChangeArrowheads="1"/>
                        </a:cNvSpPr>
                      </a:nvSpPr>
                      <a:spPr bwMode="auto">
                        <a:xfrm>
                          <a:off x="48" y="3352"/>
                          <a:ext cx="1296" cy="18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1200" b="1" u="sng">
                                <a:solidFill>
                                  <a:schemeClr val="accent2">
                                    <a:lumMod val="50000"/>
                                  </a:schemeClr>
                                </a:solidFill>
                              </a:rPr>
                              <a:t>Finishing</a:t>
                            </a:r>
                          </a:p>
                        </a:txBody>
                        <a:useSpRect/>
                      </a:txSp>
                    </a:sp>
                    <a:sp>
                      <a:nvSpPr>
                        <a:cNvPr id="91" name="Rectangle 93"/>
                        <a:cNvSpPr>
                          <a:spLocks noChangeArrowheads="1"/>
                        </a:cNvSpPr>
                      </a:nvSpPr>
                      <a:spPr bwMode="auto">
                        <a:xfrm>
                          <a:off x="3168" y="288"/>
                          <a:ext cx="48" cy="48"/>
                        </a:xfrm>
                        <a:prstGeom prst="rect">
                          <a:avLst/>
                        </a:prstGeom>
                        <a:solidFill>
                          <a:srgbClr val="0000CC"/>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92" name="Rectangle 94"/>
                        <a:cNvSpPr>
                          <a:spLocks noChangeArrowheads="1"/>
                        </a:cNvSpPr>
                      </a:nvSpPr>
                      <a:spPr bwMode="auto">
                        <a:xfrm>
                          <a:off x="3168" y="384"/>
                          <a:ext cx="48" cy="48"/>
                        </a:xfrm>
                        <a:prstGeom prst="rect">
                          <a:avLst/>
                        </a:prstGeom>
                        <a:solidFill>
                          <a:srgbClr val="FF0000"/>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IN">
                              <a:solidFill>
                                <a:schemeClr val="accent2">
                                  <a:lumMod val="50000"/>
                                </a:schemeClr>
                              </a:solidFill>
                            </a:endParaRPr>
                          </a:p>
                        </a:txBody>
                        <a:useSpRect/>
                      </a:txSp>
                    </a:sp>
                    <a:sp>
                      <a:nvSpPr>
                        <a:cNvPr id="93" name="Rectangle 95"/>
                        <a:cNvSpPr>
                          <a:spLocks noChangeArrowheads="1"/>
                        </a:cNvSpPr>
                      </a:nvSpPr>
                      <a:spPr bwMode="auto">
                        <a:xfrm>
                          <a:off x="3168" y="480"/>
                          <a:ext cx="48" cy="48"/>
                        </a:xfrm>
                        <a:prstGeom prst="rect">
                          <a:avLst/>
                        </a:prstGeom>
                        <a:solidFill>
                          <a:schemeClr val="accent1"/>
                        </a:solidFill>
                        <a:ln w="9525">
                          <a:solidFill>
                            <a:schemeClr val="tx1"/>
                          </a:solidFill>
                          <a:miter lim="800000"/>
                          <a:headEnd/>
                          <a:tailEnd/>
                        </a:ln>
                      </a:spPr>
                      <a:txSp>
                        <a:txBody>
                          <a:bodyPr wrap="none"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sz="2000">
                              <a:solidFill>
                                <a:schemeClr val="accent2">
                                  <a:lumMod val="50000"/>
                                </a:schemeClr>
                              </a:solidFill>
                              <a:latin typeface="Times New Roman" pitchFamily="18" charset="0"/>
                            </a:endParaRPr>
                          </a:p>
                        </a:txBody>
                        <a:useSpRect/>
                      </a:txSp>
                    </a:sp>
                    <a:sp>
                      <a:nvSpPr>
                        <a:cNvPr id="94" name="Text Box 96"/>
                        <a:cNvSpPr txBox="1">
                          <a:spLocks noChangeArrowheads="1"/>
                        </a:cNvSpPr>
                      </a:nvSpPr>
                      <a:spPr bwMode="auto">
                        <a:xfrm>
                          <a:off x="3264" y="249"/>
                          <a:ext cx="720" cy="341"/>
                        </a:xfrm>
                        <a:prstGeom prst="rect">
                          <a:avLst/>
                        </a:prstGeom>
                        <a:noFill/>
                        <a:ln w="9525">
                          <a:noFill/>
                          <a:miter lim="800000"/>
                          <a:headEnd/>
                          <a:tailEnd/>
                        </a:ln>
                      </a:spPr>
                      <a:txSp>
                        <a:txBody>
                          <a:bodyPr>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spcBef>
                                <a:spcPct val="50000"/>
                              </a:spcBef>
                            </a:pPr>
                            <a:r>
                              <a:rPr lang="en-US" sz="700" b="1" dirty="0">
                                <a:solidFill>
                                  <a:schemeClr val="accent2">
                                    <a:lumMod val="50000"/>
                                  </a:schemeClr>
                                </a:solidFill>
                              </a:rPr>
                              <a:t>Water Pollutants</a:t>
                            </a:r>
                          </a:p>
                          <a:p>
                            <a:pPr>
                              <a:spcBef>
                                <a:spcPct val="50000"/>
                              </a:spcBef>
                            </a:pPr>
                            <a:r>
                              <a:rPr lang="en-US" sz="700" b="1" dirty="0">
                                <a:solidFill>
                                  <a:schemeClr val="accent2">
                                    <a:lumMod val="50000"/>
                                  </a:schemeClr>
                                </a:solidFill>
                              </a:rPr>
                              <a:t>Solid Wastes</a:t>
                            </a:r>
                          </a:p>
                          <a:p>
                            <a:pPr>
                              <a:spcBef>
                                <a:spcPct val="50000"/>
                              </a:spcBef>
                            </a:pPr>
                            <a:r>
                              <a:rPr lang="en-US" sz="700" b="1" dirty="0">
                                <a:solidFill>
                                  <a:schemeClr val="accent2">
                                    <a:lumMod val="50000"/>
                                  </a:schemeClr>
                                </a:solidFill>
                              </a:rPr>
                              <a:t>Air Pollutants</a:t>
                            </a:r>
                          </a:p>
                        </a:txBody>
                        <a:useSpRect/>
                      </a:txSp>
                    </a:sp>
                  </a:grpSp>
                </lc:lockedCanvas>
              </a:graphicData>
            </a:graphic>
          </wp:inline>
        </w:drawing>
      </w:r>
    </w:p>
    <w:p w:rsidR="007D3EEA" w:rsidRPr="00B21B73" w:rsidRDefault="001D2038" w:rsidP="00A15069">
      <w:pPr>
        <w:pStyle w:val="Caption"/>
        <w:spacing w:line="360" w:lineRule="auto"/>
        <w:jc w:val="center"/>
        <w:rPr>
          <w:rFonts w:cs="Times New Roman"/>
          <w:bCs/>
          <w:i w:val="0"/>
          <w:color w:val="auto"/>
        </w:rPr>
      </w:pPr>
      <w:bookmarkStart w:id="13" w:name="_Toc113012497"/>
      <w:r w:rsidRPr="00B21B73">
        <w:rPr>
          <w:rFonts w:cs="Times New Roman"/>
          <w:i w:val="0"/>
          <w:color w:val="auto"/>
        </w:rPr>
        <w:t xml:space="preserve">Figure 1. </w:t>
      </w:r>
      <w:r w:rsidR="00C82726" w:rsidRPr="00B21B73">
        <w:rPr>
          <w:rFonts w:cs="Times New Roman"/>
          <w:i w:val="0"/>
          <w:color w:val="auto"/>
        </w:rPr>
        <w:fldChar w:fldCharType="begin"/>
      </w:r>
      <w:r w:rsidRPr="00B21B73">
        <w:rPr>
          <w:rFonts w:cs="Times New Roman"/>
          <w:i w:val="0"/>
          <w:color w:val="auto"/>
        </w:rPr>
        <w:instrText xml:space="preserve"> SEQ figure_1. \* ARABIC </w:instrText>
      </w:r>
      <w:r w:rsidR="00C82726" w:rsidRPr="00B21B73">
        <w:rPr>
          <w:rFonts w:cs="Times New Roman"/>
          <w:i w:val="0"/>
          <w:color w:val="auto"/>
        </w:rPr>
        <w:fldChar w:fldCharType="separate"/>
      </w:r>
      <w:r w:rsidR="009D763B">
        <w:rPr>
          <w:rFonts w:cs="Times New Roman"/>
          <w:i w:val="0"/>
          <w:noProof/>
          <w:color w:val="auto"/>
        </w:rPr>
        <w:t>2</w:t>
      </w:r>
      <w:r w:rsidR="00C82726" w:rsidRPr="00B21B73">
        <w:rPr>
          <w:rFonts w:cs="Times New Roman"/>
          <w:i w:val="0"/>
          <w:color w:val="auto"/>
        </w:rPr>
        <w:fldChar w:fldCharType="end"/>
      </w:r>
      <w:r w:rsidRPr="00B21B73">
        <w:rPr>
          <w:rFonts w:cs="Times New Roman"/>
          <w:i w:val="0"/>
          <w:color w:val="auto"/>
          <w:lang w:val="am-ET"/>
        </w:rPr>
        <w:t xml:space="preserve"> </w:t>
      </w:r>
      <w:r w:rsidR="007D3EEA" w:rsidRPr="00B21B73">
        <w:rPr>
          <w:rFonts w:cs="Times New Roman"/>
          <w:bCs/>
          <w:i w:val="0"/>
          <w:color w:val="auto"/>
        </w:rPr>
        <w:t>leather tanning with inputs and outputs</w:t>
      </w:r>
      <w:bookmarkEnd w:id="13"/>
    </w:p>
    <w:p w:rsidR="00004005" w:rsidRDefault="00B67435" w:rsidP="00FA225A">
      <w:pPr>
        <w:spacing w:line="360" w:lineRule="auto"/>
        <w:jc w:val="center"/>
        <w:rPr>
          <w:rFonts w:cs="Times New Roman"/>
        </w:rPr>
      </w:pPr>
      <w:bookmarkStart w:id="14" w:name="_Toc112855500"/>
      <w:r w:rsidRPr="00B21B73">
        <w:rPr>
          <w:rFonts w:cs="Times New Roman"/>
        </w:rPr>
        <w:t xml:space="preserve">Table </w:t>
      </w:r>
      <w:r w:rsidR="00C82726" w:rsidRPr="00B21B73">
        <w:rPr>
          <w:rFonts w:cs="Times New Roman"/>
        </w:rPr>
        <w:fldChar w:fldCharType="begin"/>
      </w:r>
      <w:r w:rsidR="009430B4" w:rsidRPr="00B21B73">
        <w:rPr>
          <w:rFonts w:cs="Times New Roman"/>
        </w:rPr>
        <w:instrText xml:space="preserve"> SEQ Table \* ARABIC </w:instrText>
      </w:r>
      <w:r w:rsidR="00C82726" w:rsidRPr="00B21B73">
        <w:rPr>
          <w:rFonts w:cs="Times New Roman"/>
        </w:rPr>
        <w:fldChar w:fldCharType="separate"/>
      </w:r>
      <w:r w:rsidR="009D763B">
        <w:rPr>
          <w:rFonts w:cs="Times New Roman"/>
          <w:noProof/>
        </w:rPr>
        <w:t>1</w:t>
      </w:r>
      <w:r w:rsidR="00C82726" w:rsidRPr="00B21B73">
        <w:rPr>
          <w:rFonts w:cs="Times New Roman"/>
        </w:rPr>
        <w:fldChar w:fldCharType="end"/>
      </w:r>
      <w:r w:rsidRPr="00B21B73">
        <w:rPr>
          <w:rFonts w:cs="Times New Roman"/>
          <w:lang w:val="am-ET"/>
        </w:rPr>
        <w:t xml:space="preserve"> </w:t>
      </w:r>
      <w:r w:rsidR="001D2038" w:rsidRPr="00B21B73">
        <w:rPr>
          <w:rFonts w:cs="Times New Roman"/>
        </w:rPr>
        <w:t xml:space="preserve">Pollution Load per </w:t>
      </w:r>
      <w:r w:rsidR="00F939CE" w:rsidRPr="00B21B73">
        <w:rPr>
          <w:rFonts w:cs="Times New Roman"/>
        </w:rPr>
        <w:t>ton</w:t>
      </w:r>
      <w:r w:rsidR="00004005" w:rsidRPr="00B21B73">
        <w:rPr>
          <w:rFonts w:cs="Times New Roman"/>
        </w:rPr>
        <w:t xml:space="preserve"> of Hides/Skins Processed</w:t>
      </w:r>
      <w:bookmarkEnd w:id="14"/>
    </w:p>
    <w:tbl>
      <w:tblPr>
        <w:tblStyle w:val="TableGrid"/>
        <w:tblW w:w="0" w:type="auto"/>
        <w:jc w:val="center"/>
        <w:tblLook w:val="04A0" w:firstRow="1" w:lastRow="0" w:firstColumn="1" w:lastColumn="0" w:noHBand="0" w:noVBand="1"/>
      </w:tblPr>
      <w:tblGrid>
        <w:gridCol w:w="729"/>
        <w:gridCol w:w="3609"/>
        <w:gridCol w:w="2160"/>
      </w:tblGrid>
      <w:tr w:rsidR="00F939CE" w:rsidRPr="00FA225A" w:rsidTr="00F939CE">
        <w:trPr>
          <w:jc w:val="center"/>
        </w:trPr>
        <w:tc>
          <w:tcPr>
            <w:tcW w:w="729" w:type="dxa"/>
            <w:vAlign w:val="center"/>
          </w:tcPr>
          <w:p w:rsidR="00F939CE" w:rsidRPr="00FA225A" w:rsidRDefault="00F939CE" w:rsidP="00FA225A">
            <w:pPr>
              <w:jc w:val="center"/>
              <w:rPr>
                <w:rFonts w:cs="Times New Roman"/>
                <w:b/>
                <w:sz w:val="24"/>
              </w:rPr>
            </w:pPr>
            <w:r w:rsidRPr="00FA225A">
              <w:rPr>
                <w:rFonts w:cs="Times New Roman"/>
                <w:b/>
                <w:sz w:val="24"/>
              </w:rPr>
              <w:t>S.No</w:t>
            </w:r>
          </w:p>
        </w:tc>
        <w:tc>
          <w:tcPr>
            <w:tcW w:w="3609" w:type="dxa"/>
            <w:vAlign w:val="center"/>
          </w:tcPr>
          <w:p w:rsidR="00F939CE" w:rsidRPr="00FA225A" w:rsidRDefault="00F939CE" w:rsidP="00FA225A">
            <w:pPr>
              <w:jc w:val="center"/>
              <w:rPr>
                <w:rFonts w:cs="Times New Roman"/>
                <w:b/>
                <w:sz w:val="24"/>
              </w:rPr>
            </w:pPr>
            <w:r w:rsidRPr="00FA225A">
              <w:rPr>
                <w:rFonts w:cs="Times New Roman"/>
                <w:b/>
                <w:sz w:val="24"/>
              </w:rPr>
              <w:t>Pollution parameter</w:t>
            </w:r>
          </w:p>
        </w:tc>
        <w:tc>
          <w:tcPr>
            <w:tcW w:w="2160" w:type="dxa"/>
            <w:vAlign w:val="center"/>
          </w:tcPr>
          <w:p w:rsidR="00F939CE" w:rsidRPr="00FA225A" w:rsidRDefault="00F939CE" w:rsidP="00FA225A">
            <w:pPr>
              <w:jc w:val="center"/>
              <w:rPr>
                <w:rFonts w:cs="Times New Roman"/>
                <w:b/>
                <w:sz w:val="24"/>
              </w:rPr>
            </w:pPr>
            <w:r w:rsidRPr="00FA225A">
              <w:rPr>
                <w:rFonts w:cs="Times New Roman"/>
                <w:b/>
                <w:sz w:val="24"/>
              </w:rPr>
              <w:t>Pollution Load (Kg)</w:t>
            </w:r>
          </w:p>
        </w:tc>
      </w:tr>
      <w:tr w:rsidR="00F939CE" w:rsidRPr="00FA225A" w:rsidTr="00F939CE">
        <w:trPr>
          <w:jc w:val="center"/>
        </w:trPr>
        <w:tc>
          <w:tcPr>
            <w:tcW w:w="729" w:type="dxa"/>
          </w:tcPr>
          <w:p w:rsidR="00F939CE" w:rsidRPr="00FA225A" w:rsidRDefault="00F939CE" w:rsidP="00FA225A">
            <w:pPr>
              <w:rPr>
                <w:rFonts w:cs="Times New Roman"/>
                <w:sz w:val="24"/>
              </w:rPr>
            </w:pPr>
            <w:r w:rsidRPr="00FA225A">
              <w:rPr>
                <w:rFonts w:cs="Times New Roman"/>
                <w:sz w:val="24"/>
              </w:rPr>
              <w:t>1</w:t>
            </w:r>
          </w:p>
        </w:tc>
        <w:tc>
          <w:tcPr>
            <w:tcW w:w="3609" w:type="dxa"/>
          </w:tcPr>
          <w:p w:rsidR="00F939CE" w:rsidRPr="00FA225A" w:rsidRDefault="00F939CE" w:rsidP="00FA225A">
            <w:pPr>
              <w:rPr>
                <w:rFonts w:cs="Times New Roman"/>
                <w:sz w:val="24"/>
              </w:rPr>
            </w:pPr>
            <w:r w:rsidRPr="00FA225A">
              <w:rPr>
                <w:rFonts w:cs="Times New Roman"/>
                <w:sz w:val="24"/>
              </w:rPr>
              <w:t>Volume (m</w:t>
            </w:r>
            <w:r w:rsidRPr="00FA225A">
              <w:rPr>
                <w:rFonts w:cs="Times New Roman"/>
                <w:sz w:val="24"/>
                <w:vertAlign w:val="superscript"/>
              </w:rPr>
              <w:t>3</w:t>
            </w:r>
            <w:r w:rsidRPr="00FA225A">
              <w:rPr>
                <w:rFonts w:cs="Times New Roman"/>
                <w:sz w:val="24"/>
              </w:rPr>
              <w:t>)</w:t>
            </w:r>
          </w:p>
        </w:tc>
        <w:tc>
          <w:tcPr>
            <w:tcW w:w="2160" w:type="dxa"/>
          </w:tcPr>
          <w:p w:rsidR="00F939CE" w:rsidRPr="00FA225A" w:rsidRDefault="00F939CE" w:rsidP="00FA225A">
            <w:pPr>
              <w:jc w:val="center"/>
              <w:rPr>
                <w:rFonts w:cs="Times New Roman"/>
                <w:sz w:val="24"/>
              </w:rPr>
            </w:pPr>
            <w:r w:rsidRPr="00FA225A">
              <w:rPr>
                <w:rFonts w:cs="Times New Roman"/>
                <w:sz w:val="24"/>
              </w:rPr>
              <w:t>40</w:t>
            </w:r>
          </w:p>
        </w:tc>
      </w:tr>
      <w:tr w:rsidR="00F939CE" w:rsidRPr="00FA225A" w:rsidTr="00F939CE">
        <w:trPr>
          <w:jc w:val="center"/>
        </w:trPr>
        <w:tc>
          <w:tcPr>
            <w:tcW w:w="729" w:type="dxa"/>
          </w:tcPr>
          <w:p w:rsidR="00F939CE" w:rsidRPr="00FA225A" w:rsidRDefault="00F939CE" w:rsidP="00FA225A">
            <w:pPr>
              <w:rPr>
                <w:rFonts w:cs="Times New Roman"/>
                <w:sz w:val="24"/>
              </w:rPr>
            </w:pPr>
            <w:r w:rsidRPr="00FA225A">
              <w:rPr>
                <w:rFonts w:cs="Times New Roman"/>
                <w:sz w:val="24"/>
              </w:rPr>
              <w:t>2</w:t>
            </w:r>
          </w:p>
        </w:tc>
        <w:tc>
          <w:tcPr>
            <w:tcW w:w="3609" w:type="dxa"/>
          </w:tcPr>
          <w:p w:rsidR="00F939CE" w:rsidRPr="00FA225A" w:rsidRDefault="00F939CE" w:rsidP="00FA225A">
            <w:pPr>
              <w:rPr>
                <w:rFonts w:cs="Times New Roman"/>
                <w:sz w:val="24"/>
              </w:rPr>
            </w:pPr>
            <w:r w:rsidRPr="00FA225A">
              <w:rPr>
                <w:rFonts w:cs="Times New Roman"/>
                <w:sz w:val="24"/>
              </w:rPr>
              <w:t>BOD</w:t>
            </w:r>
          </w:p>
        </w:tc>
        <w:tc>
          <w:tcPr>
            <w:tcW w:w="2160" w:type="dxa"/>
          </w:tcPr>
          <w:p w:rsidR="00F939CE" w:rsidRPr="00FA225A" w:rsidRDefault="00FA225A" w:rsidP="00FA225A">
            <w:pPr>
              <w:jc w:val="center"/>
              <w:rPr>
                <w:rFonts w:cs="Times New Roman"/>
                <w:sz w:val="24"/>
              </w:rPr>
            </w:pPr>
            <w:r w:rsidRPr="00FA225A">
              <w:rPr>
                <w:rFonts w:cs="Times New Roman"/>
                <w:sz w:val="24"/>
              </w:rPr>
              <w:t>70</w:t>
            </w:r>
          </w:p>
        </w:tc>
      </w:tr>
      <w:tr w:rsidR="00F939CE" w:rsidRPr="00FA225A" w:rsidTr="00F939CE">
        <w:trPr>
          <w:jc w:val="center"/>
        </w:trPr>
        <w:tc>
          <w:tcPr>
            <w:tcW w:w="729" w:type="dxa"/>
          </w:tcPr>
          <w:p w:rsidR="00F939CE" w:rsidRPr="00FA225A" w:rsidRDefault="00F939CE" w:rsidP="00FA225A">
            <w:pPr>
              <w:rPr>
                <w:rFonts w:cs="Times New Roman"/>
                <w:sz w:val="24"/>
              </w:rPr>
            </w:pPr>
            <w:r w:rsidRPr="00FA225A">
              <w:rPr>
                <w:rFonts w:cs="Times New Roman"/>
                <w:sz w:val="24"/>
              </w:rPr>
              <w:t>3</w:t>
            </w:r>
          </w:p>
        </w:tc>
        <w:tc>
          <w:tcPr>
            <w:tcW w:w="3609" w:type="dxa"/>
          </w:tcPr>
          <w:p w:rsidR="00F939CE" w:rsidRPr="00FA225A" w:rsidRDefault="00F939CE" w:rsidP="00FA225A">
            <w:pPr>
              <w:rPr>
                <w:rFonts w:cs="Times New Roman"/>
                <w:sz w:val="24"/>
              </w:rPr>
            </w:pPr>
            <w:r w:rsidRPr="00FA225A">
              <w:rPr>
                <w:rFonts w:cs="Times New Roman"/>
                <w:sz w:val="24"/>
              </w:rPr>
              <w:t>COD</w:t>
            </w:r>
          </w:p>
        </w:tc>
        <w:tc>
          <w:tcPr>
            <w:tcW w:w="2160" w:type="dxa"/>
          </w:tcPr>
          <w:p w:rsidR="00F939CE" w:rsidRPr="00FA225A" w:rsidRDefault="00FA225A" w:rsidP="00FA225A">
            <w:pPr>
              <w:jc w:val="center"/>
              <w:rPr>
                <w:rFonts w:cs="Times New Roman"/>
                <w:sz w:val="24"/>
              </w:rPr>
            </w:pPr>
            <w:r w:rsidRPr="00FA225A">
              <w:rPr>
                <w:rFonts w:cs="Times New Roman"/>
                <w:sz w:val="24"/>
              </w:rPr>
              <w:t>180</w:t>
            </w:r>
          </w:p>
        </w:tc>
      </w:tr>
      <w:tr w:rsidR="00F939CE" w:rsidRPr="00FA225A" w:rsidTr="00F939CE">
        <w:trPr>
          <w:jc w:val="center"/>
        </w:trPr>
        <w:tc>
          <w:tcPr>
            <w:tcW w:w="729" w:type="dxa"/>
          </w:tcPr>
          <w:p w:rsidR="00F939CE" w:rsidRPr="00FA225A" w:rsidRDefault="00F939CE" w:rsidP="00FA225A">
            <w:pPr>
              <w:rPr>
                <w:rFonts w:cs="Times New Roman"/>
                <w:sz w:val="24"/>
              </w:rPr>
            </w:pPr>
            <w:r w:rsidRPr="00FA225A">
              <w:rPr>
                <w:rFonts w:cs="Times New Roman"/>
                <w:sz w:val="24"/>
              </w:rPr>
              <w:t>4</w:t>
            </w:r>
          </w:p>
        </w:tc>
        <w:tc>
          <w:tcPr>
            <w:tcW w:w="3609" w:type="dxa"/>
          </w:tcPr>
          <w:p w:rsidR="00F939CE" w:rsidRPr="00FA225A" w:rsidRDefault="00F939CE" w:rsidP="00FA225A">
            <w:pPr>
              <w:rPr>
                <w:rFonts w:cs="Times New Roman"/>
                <w:sz w:val="24"/>
              </w:rPr>
            </w:pPr>
            <w:r w:rsidRPr="00FA225A">
              <w:rPr>
                <w:rFonts w:cs="Times New Roman"/>
                <w:sz w:val="24"/>
              </w:rPr>
              <w:t>Chlorides (Cl)</w:t>
            </w:r>
          </w:p>
        </w:tc>
        <w:tc>
          <w:tcPr>
            <w:tcW w:w="2160" w:type="dxa"/>
          </w:tcPr>
          <w:p w:rsidR="00F939CE" w:rsidRPr="00FA225A" w:rsidRDefault="00FA225A" w:rsidP="00FA225A">
            <w:pPr>
              <w:jc w:val="center"/>
              <w:rPr>
                <w:rFonts w:cs="Times New Roman"/>
                <w:sz w:val="24"/>
              </w:rPr>
            </w:pPr>
            <w:r w:rsidRPr="00FA225A">
              <w:rPr>
                <w:rFonts w:cs="Times New Roman"/>
                <w:sz w:val="24"/>
              </w:rPr>
              <w:t>270</w:t>
            </w:r>
          </w:p>
        </w:tc>
      </w:tr>
      <w:tr w:rsidR="00F939CE" w:rsidRPr="00FA225A" w:rsidTr="00F939CE">
        <w:trPr>
          <w:jc w:val="center"/>
        </w:trPr>
        <w:tc>
          <w:tcPr>
            <w:tcW w:w="729" w:type="dxa"/>
          </w:tcPr>
          <w:p w:rsidR="00F939CE" w:rsidRPr="00FA225A" w:rsidRDefault="00F939CE" w:rsidP="00FA225A">
            <w:pPr>
              <w:rPr>
                <w:rFonts w:cs="Times New Roman"/>
                <w:sz w:val="24"/>
              </w:rPr>
            </w:pPr>
            <w:r w:rsidRPr="00FA225A">
              <w:rPr>
                <w:rFonts w:cs="Times New Roman"/>
                <w:sz w:val="24"/>
              </w:rPr>
              <w:t>5</w:t>
            </w:r>
          </w:p>
        </w:tc>
        <w:tc>
          <w:tcPr>
            <w:tcW w:w="3609" w:type="dxa"/>
          </w:tcPr>
          <w:p w:rsidR="00F939CE" w:rsidRPr="00FA225A" w:rsidRDefault="00F939CE" w:rsidP="00FA225A">
            <w:pPr>
              <w:rPr>
                <w:rFonts w:cs="Times New Roman"/>
                <w:sz w:val="24"/>
              </w:rPr>
            </w:pPr>
            <w:r w:rsidRPr="00FA225A">
              <w:rPr>
                <w:rFonts w:cs="Times New Roman"/>
                <w:sz w:val="24"/>
              </w:rPr>
              <w:t>Dissolved Solid (DS)</w:t>
            </w:r>
          </w:p>
        </w:tc>
        <w:tc>
          <w:tcPr>
            <w:tcW w:w="2160" w:type="dxa"/>
          </w:tcPr>
          <w:p w:rsidR="00F939CE" w:rsidRPr="00FA225A" w:rsidRDefault="00FA225A" w:rsidP="00FA225A">
            <w:pPr>
              <w:jc w:val="center"/>
              <w:rPr>
                <w:rFonts w:cs="Times New Roman"/>
                <w:sz w:val="24"/>
              </w:rPr>
            </w:pPr>
            <w:r w:rsidRPr="00FA225A">
              <w:rPr>
                <w:rFonts w:cs="Times New Roman"/>
                <w:sz w:val="24"/>
              </w:rPr>
              <w:t>600</w:t>
            </w:r>
          </w:p>
        </w:tc>
      </w:tr>
      <w:tr w:rsidR="00F939CE" w:rsidRPr="00FA225A" w:rsidTr="00F939CE">
        <w:trPr>
          <w:jc w:val="center"/>
        </w:trPr>
        <w:tc>
          <w:tcPr>
            <w:tcW w:w="729" w:type="dxa"/>
          </w:tcPr>
          <w:p w:rsidR="00F939CE" w:rsidRPr="00FA225A" w:rsidRDefault="00F939CE" w:rsidP="00FA225A">
            <w:pPr>
              <w:rPr>
                <w:rFonts w:cs="Times New Roman"/>
                <w:sz w:val="24"/>
              </w:rPr>
            </w:pPr>
            <w:r w:rsidRPr="00FA225A">
              <w:rPr>
                <w:rFonts w:cs="Times New Roman"/>
                <w:sz w:val="24"/>
              </w:rPr>
              <w:t>6</w:t>
            </w:r>
          </w:p>
        </w:tc>
        <w:tc>
          <w:tcPr>
            <w:tcW w:w="3609" w:type="dxa"/>
          </w:tcPr>
          <w:p w:rsidR="00F939CE" w:rsidRPr="00FA225A" w:rsidRDefault="00F939CE" w:rsidP="00FA225A">
            <w:pPr>
              <w:rPr>
                <w:rFonts w:cs="Times New Roman"/>
                <w:sz w:val="24"/>
              </w:rPr>
            </w:pPr>
            <w:r w:rsidRPr="00FA225A">
              <w:rPr>
                <w:rFonts w:cs="Times New Roman"/>
                <w:sz w:val="24"/>
              </w:rPr>
              <w:t>Suspended Solid (SS)</w:t>
            </w:r>
          </w:p>
        </w:tc>
        <w:tc>
          <w:tcPr>
            <w:tcW w:w="2160" w:type="dxa"/>
          </w:tcPr>
          <w:p w:rsidR="00F939CE" w:rsidRPr="00FA225A" w:rsidRDefault="00FA225A" w:rsidP="00FA225A">
            <w:pPr>
              <w:jc w:val="center"/>
              <w:rPr>
                <w:rFonts w:cs="Times New Roman"/>
                <w:sz w:val="24"/>
              </w:rPr>
            </w:pPr>
            <w:r w:rsidRPr="00FA225A">
              <w:rPr>
                <w:rFonts w:cs="Times New Roman"/>
                <w:sz w:val="24"/>
              </w:rPr>
              <w:t>100</w:t>
            </w:r>
          </w:p>
        </w:tc>
      </w:tr>
      <w:tr w:rsidR="00F939CE" w:rsidRPr="00FA225A" w:rsidTr="00F939CE">
        <w:trPr>
          <w:jc w:val="center"/>
        </w:trPr>
        <w:tc>
          <w:tcPr>
            <w:tcW w:w="729" w:type="dxa"/>
          </w:tcPr>
          <w:p w:rsidR="00F939CE" w:rsidRPr="00FA225A" w:rsidRDefault="00F939CE" w:rsidP="00FA225A">
            <w:pPr>
              <w:rPr>
                <w:rFonts w:cs="Times New Roman"/>
                <w:sz w:val="24"/>
              </w:rPr>
            </w:pPr>
            <w:r w:rsidRPr="00FA225A">
              <w:rPr>
                <w:rFonts w:cs="Times New Roman"/>
                <w:sz w:val="24"/>
              </w:rPr>
              <w:t>7</w:t>
            </w:r>
          </w:p>
        </w:tc>
        <w:tc>
          <w:tcPr>
            <w:tcW w:w="3609" w:type="dxa"/>
          </w:tcPr>
          <w:p w:rsidR="00F939CE" w:rsidRPr="00FA225A" w:rsidRDefault="00F939CE" w:rsidP="00FA225A">
            <w:pPr>
              <w:rPr>
                <w:rFonts w:cs="Times New Roman"/>
                <w:sz w:val="24"/>
              </w:rPr>
            </w:pPr>
            <w:r w:rsidRPr="00FA225A">
              <w:rPr>
                <w:rFonts w:cs="Times New Roman"/>
                <w:sz w:val="24"/>
              </w:rPr>
              <w:t xml:space="preserve">Sulfides </w:t>
            </w:r>
          </w:p>
        </w:tc>
        <w:tc>
          <w:tcPr>
            <w:tcW w:w="2160" w:type="dxa"/>
          </w:tcPr>
          <w:p w:rsidR="00F939CE" w:rsidRPr="00FA225A" w:rsidRDefault="00FA225A" w:rsidP="00FA225A">
            <w:pPr>
              <w:ind w:firstLine="720"/>
              <w:rPr>
                <w:rFonts w:cs="Times New Roman"/>
                <w:sz w:val="24"/>
              </w:rPr>
            </w:pPr>
            <w:r w:rsidRPr="00FA225A">
              <w:rPr>
                <w:rFonts w:cs="Times New Roman"/>
                <w:sz w:val="24"/>
              </w:rPr>
              <w:t>4</w:t>
            </w:r>
          </w:p>
        </w:tc>
      </w:tr>
      <w:tr w:rsidR="00F939CE" w:rsidRPr="00FA225A" w:rsidTr="00F939CE">
        <w:trPr>
          <w:jc w:val="center"/>
        </w:trPr>
        <w:tc>
          <w:tcPr>
            <w:tcW w:w="729" w:type="dxa"/>
          </w:tcPr>
          <w:p w:rsidR="00F939CE" w:rsidRPr="00FA225A" w:rsidRDefault="00F939CE" w:rsidP="00FA225A">
            <w:pPr>
              <w:rPr>
                <w:rFonts w:cs="Times New Roman"/>
                <w:sz w:val="24"/>
              </w:rPr>
            </w:pPr>
            <w:r w:rsidRPr="00FA225A">
              <w:rPr>
                <w:rFonts w:cs="Times New Roman"/>
                <w:sz w:val="24"/>
              </w:rPr>
              <w:t>8</w:t>
            </w:r>
          </w:p>
        </w:tc>
        <w:tc>
          <w:tcPr>
            <w:tcW w:w="3609" w:type="dxa"/>
          </w:tcPr>
          <w:p w:rsidR="00F939CE" w:rsidRPr="00FA225A" w:rsidRDefault="00F939CE" w:rsidP="00FA225A">
            <w:pPr>
              <w:rPr>
                <w:rFonts w:cs="Times New Roman"/>
                <w:sz w:val="24"/>
              </w:rPr>
            </w:pPr>
            <w:r w:rsidRPr="00FA225A">
              <w:rPr>
                <w:rFonts w:cs="Times New Roman"/>
                <w:sz w:val="24"/>
              </w:rPr>
              <w:t>Chromium</w:t>
            </w:r>
          </w:p>
        </w:tc>
        <w:tc>
          <w:tcPr>
            <w:tcW w:w="2160" w:type="dxa"/>
          </w:tcPr>
          <w:p w:rsidR="00F939CE" w:rsidRPr="00FA225A" w:rsidRDefault="00FA225A" w:rsidP="00FA225A">
            <w:pPr>
              <w:tabs>
                <w:tab w:val="left" w:pos="405"/>
                <w:tab w:val="center" w:pos="972"/>
              </w:tabs>
              <w:rPr>
                <w:rFonts w:cs="Times New Roman"/>
                <w:sz w:val="24"/>
              </w:rPr>
            </w:pPr>
            <w:r w:rsidRPr="00FA225A">
              <w:rPr>
                <w:rFonts w:cs="Times New Roman"/>
                <w:sz w:val="24"/>
              </w:rPr>
              <w:tab/>
            </w:r>
            <w:r w:rsidRPr="00FA225A">
              <w:rPr>
                <w:rFonts w:cs="Times New Roman"/>
                <w:sz w:val="24"/>
              </w:rPr>
              <w:tab/>
              <w:t>30</w:t>
            </w:r>
          </w:p>
        </w:tc>
      </w:tr>
    </w:tbl>
    <w:p w:rsidR="00CC0BFD" w:rsidRDefault="00FA225A" w:rsidP="00CC0BFD">
      <w:pPr>
        <w:spacing w:line="360" w:lineRule="auto"/>
        <w:jc w:val="center"/>
        <w:rPr>
          <w:rFonts w:cs="Times New Roman"/>
        </w:rPr>
      </w:pPr>
      <w:r>
        <w:rPr>
          <w:rFonts w:cs="Times New Roman"/>
        </w:rPr>
        <w:t>Note: Composite wastewater (no segregation)</w:t>
      </w:r>
    </w:p>
    <w:p w:rsidR="00216F92" w:rsidRPr="00CC0BFD" w:rsidRDefault="00CC0BFD" w:rsidP="00CC0BFD">
      <w:pPr>
        <w:rPr>
          <w:rFonts w:cs="Times New Roman"/>
        </w:rPr>
      </w:pPr>
      <w:r>
        <w:rPr>
          <w:rFonts w:cs="Times New Roman"/>
        </w:rPr>
        <w:br w:type="page"/>
      </w:r>
      <w:r w:rsidR="00193AFF" w:rsidRPr="00B21B73">
        <w:rPr>
          <w:rFonts w:cs="Times New Roman"/>
          <w:b/>
        </w:rPr>
        <w:lastRenderedPageBreak/>
        <w:t xml:space="preserve">Types of pollution </w:t>
      </w:r>
    </w:p>
    <w:p w:rsidR="00216F92" w:rsidRPr="00B21B73" w:rsidRDefault="00216F92" w:rsidP="00A15069">
      <w:pPr>
        <w:autoSpaceDE w:val="0"/>
        <w:autoSpaceDN w:val="0"/>
        <w:adjustRightInd w:val="0"/>
        <w:spacing w:before="0" w:after="0" w:line="360" w:lineRule="auto"/>
        <w:rPr>
          <w:rFonts w:cs="Times New Roman"/>
          <w:lang w:val="am-ET"/>
        </w:rPr>
      </w:pPr>
      <w:r w:rsidRPr="00B21B73">
        <w:rPr>
          <w:rFonts w:cs="Times New Roman"/>
        </w:rPr>
        <w:t>Tannery wastes pollute the receiving water generally in four &gt;</w:t>
      </w:r>
      <w:r w:rsidR="00CC0BFD" w:rsidRPr="00B21B73">
        <w:rPr>
          <w:rFonts w:cs="Times New Roman"/>
        </w:rPr>
        <w:t>ways: -</w:t>
      </w:r>
      <w:r w:rsidRPr="00B21B73">
        <w:rPr>
          <w:rFonts w:cs="Times New Roman"/>
        </w:rPr>
        <w:t xml:space="preserve"> </w:t>
      </w:r>
    </w:p>
    <w:p w:rsidR="00216F92" w:rsidRPr="00B21B73" w:rsidRDefault="00216F92" w:rsidP="00FC5E10">
      <w:pPr>
        <w:pStyle w:val="ListParagraph"/>
        <w:numPr>
          <w:ilvl w:val="0"/>
          <w:numId w:val="23"/>
        </w:numPr>
        <w:autoSpaceDE w:val="0"/>
        <w:autoSpaceDN w:val="0"/>
        <w:adjustRightInd w:val="0"/>
        <w:spacing w:after="0" w:line="360" w:lineRule="auto"/>
        <w:rPr>
          <w:rFonts w:ascii="Times New Roman" w:hAnsi="Times New Roman"/>
          <w:lang w:val="am-ET"/>
        </w:rPr>
      </w:pPr>
      <w:r w:rsidRPr="00B21B73">
        <w:rPr>
          <w:rFonts w:ascii="Times New Roman" w:hAnsi="Times New Roman"/>
        </w:rPr>
        <w:t xml:space="preserve">Physically, </w:t>
      </w:r>
    </w:p>
    <w:p w:rsidR="00216F92" w:rsidRPr="00B21B73" w:rsidRDefault="00216F92" w:rsidP="00FC5E10">
      <w:pPr>
        <w:pStyle w:val="ListParagraph"/>
        <w:numPr>
          <w:ilvl w:val="0"/>
          <w:numId w:val="23"/>
        </w:numPr>
        <w:autoSpaceDE w:val="0"/>
        <w:autoSpaceDN w:val="0"/>
        <w:adjustRightInd w:val="0"/>
        <w:spacing w:after="0" w:line="360" w:lineRule="auto"/>
        <w:rPr>
          <w:rFonts w:ascii="Times New Roman" w:hAnsi="Times New Roman"/>
          <w:lang w:val="am-ET"/>
        </w:rPr>
      </w:pPr>
      <w:r w:rsidRPr="00B21B73">
        <w:rPr>
          <w:rFonts w:ascii="Times New Roman" w:hAnsi="Times New Roman"/>
        </w:rPr>
        <w:t xml:space="preserve">Chemically </w:t>
      </w:r>
    </w:p>
    <w:p w:rsidR="00216F92" w:rsidRPr="00B21B73" w:rsidRDefault="00CC0BFD" w:rsidP="00FC5E10">
      <w:pPr>
        <w:pStyle w:val="ListParagraph"/>
        <w:numPr>
          <w:ilvl w:val="0"/>
          <w:numId w:val="23"/>
        </w:numPr>
        <w:autoSpaceDE w:val="0"/>
        <w:autoSpaceDN w:val="0"/>
        <w:adjustRightInd w:val="0"/>
        <w:spacing w:after="0" w:line="360" w:lineRule="auto"/>
        <w:rPr>
          <w:rFonts w:ascii="Times New Roman" w:hAnsi="Times New Roman"/>
          <w:lang w:val="am-ET"/>
        </w:rPr>
      </w:pPr>
      <w:r w:rsidRPr="00B21B73">
        <w:rPr>
          <w:rFonts w:ascii="Times New Roman" w:hAnsi="Times New Roman"/>
        </w:rPr>
        <w:t>Physiologically</w:t>
      </w:r>
      <w:r>
        <w:rPr>
          <w:rFonts w:ascii="Times New Roman" w:hAnsi="Times New Roman"/>
        </w:rPr>
        <w:t xml:space="preserve"> </w:t>
      </w:r>
      <w:r w:rsidR="00216F92" w:rsidRPr="00B21B73">
        <w:rPr>
          <w:rFonts w:ascii="Times New Roman" w:hAnsi="Times New Roman"/>
        </w:rPr>
        <w:t xml:space="preserve">and </w:t>
      </w:r>
    </w:p>
    <w:p w:rsidR="00322A5B" w:rsidRPr="00B21B73" w:rsidRDefault="00CC0BFD" w:rsidP="00FC5E10">
      <w:pPr>
        <w:pStyle w:val="ListParagraph"/>
        <w:numPr>
          <w:ilvl w:val="0"/>
          <w:numId w:val="23"/>
        </w:numPr>
        <w:autoSpaceDE w:val="0"/>
        <w:autoSpaceDN w:val="0"/>
        <w:adjustRightInd w:val="0"/>
        <w:spacing w:after="0" w:line="360" w:lineRule="auto"/>
        <w:rPr>
          <w:rFonts w:ascii="Times New Roman" w:hAnsi="Times New Roman"/>
          <w:b/>
          <w:szCs w:val="24"/>
        </w:rPr>
      </w:pPr>
      <w:r w:rsidRPr="00B21B73">
        <w:rPr>
          <w:rFonts w:ascii="Times New Roman" w:hAnsi="Times New Roman"/>
        </w:rPr>
        <w:t>Biologically</w:t>
      </w:r>
    </w:p>
    <w:p w:rsidR="00CC07BD" w:rsidRPr="00B21B73" w:rsidRDefault="00CC07BD" w:rsidP="00A15069">
      <w:pPr>
        <w:autoSpaceDE w:val="0"/>
        <w:autoSpaceDN w:val="0"/>
        <w:adjustRightInd w:val="0"/>
        <w:spacing w:before="0" w:after="0" w:line="360" w:lineRule="auto"/>
        <w:rPr>
          <w:rFonts w:cs="Times New Roman"/>
          <w:b/>
        </w:rPr>
      </w:pPr>
      <w:r w:rsidRPr="00B21B73">
        <w:rPr>
          <w:rFonts w:cs="Times New Roman"/>
          <w:b/>
        </w:rPr>
        <w:t>Effluent Treatment Plant Operation</w:t>
      </w:r>
    </w:p>
    <w:p w:rsidR="00CC07BD" w:rsidRPr="00B21B73" w:rsidRDefault="00CC07BD" w:rsidP="000F19B9">
      <w:pPr>
        <w:spacing w:before="0" w:after="0" w:line="360" w:lineRule="auto"/>
        <w:jc w:val="both"/>
        <w:rPr>
          <w:rFonts w:eastAsia="Constantia" w:cs="Times New Roman"/>
          <w:szCs w:val="24"/>
        </w:rPr>
      </w:pPr>
      <w:r w:rsidRPr="00B21B73">
        <w:rPr>
          <w:rFonts w:cs="Times New Roman"/>
          <w:szCs w:val="24"/>
        </w:rPr>
        <w:t xml:space="preserve">In this section, treatment process will be briefly discussed to provide an overall concept of wastewater treatment plant and detailed information on each of </w:t>
      </w:r>
      <w:r w:rsidR="00CC0BFD" w:rsidRPr="00B21B73">
        <w:rPr>
          <w:rFonts w:cs="Times New Roman"/>
          <w:szCs w:val="24"/>
        </w:rPr>
        <w:t>these</w:t>
      </w:r>
      <w:r w:rsidRPr="00B21B73">
        <w:rPr>
          <w:rFonts w:cs="Times New Roman"/>
          <w:szCs w:val="24"/>
        </w:rPr>
        <w:t xml:space="preserve"> operations/processes.</w:t>
      </w:r>
    </w:p>
    <w:p w:rsidR="00140CE0" w:rsidRPr="00B21B73" w:rsidRDefault="00140CE0" w:rsidP="000F19B9">
      <w:pPr>
        <w:spacing w:before="0" w:after="0" w:line="360" w:lineRule="auto"/>
        <w:jc w:val="both"/>
        <w:rPr>
          <w:rFonts w:cs="Times New Roman"/>
          <w:szCs w:val="24"/>
        </w:rPr>
      </w:pPr>
      <w:r w:rsidRPr="00B21B73">
        <w:rPr>
          <w:rFonts w:cs="Times New Roman"/>
          <w:szCs w:val="24"/>
        </w:rPr>
        <w:t xml:space="preserve">Before turning to treatment itself, it is important to bear in mind the following: </w:t>
      </w:r>
    </w:p>
    <w:p w:rsidR="00753032" w:rsidRPr="00B21B73" w:rsidRDefault="00140CE0" w:rsidP="000F19B9">
      <w:pPr>
        <w:pStyle w:val="ListParagraph"/>
        <w:numPr>
          <w:ilvl w:val="1"/>
          <w:numId w:val="5"/>
        </w:numPr>
        <w:autoSpaceDE w:val="0"/>
        <w:autoSpaceDN w:val="0"/>
        <w:adjustRightInd w:val="0"/>
        <w:spacing w:after="0" w:line="360" w:lineRule="auto"/>
        <w:jc w:val="both"/>
        <w:rPr>
          <w:rFonts w:ascii="Times New Roman" w:hAnsi="Times New Roman"/>
          <w:szCs w:val="24"/>
        </w:rPr>
      </w:pPr>
      <w:r w:rsidRPr="00B21B73">
        <w:rPr>
          <w:rFonts w:ascii="Times New Roman" w:hAnsi="Times New Roman"/>
          <w:szCs w:val="24"/>
        </w:rPr>
        <w:t xml:space="preserve">The design of an effluent treatment plant (ETP) is always tailored to the requirements of a specific site; thus, there are no two identical ETPs. </w:t>
      </w:r>
    </w:p>
    <w:p w:rsidR="00140CE0" w:rsidRPr="00B21B73" w:rsidRDefault="00140CE0" w:rsidP="000F19B9">
      <w:pPr>
        <w:pStyle w:val="ListParagraph"/>
        <w:numPr>
          <w:ilvl w:val="1"/>
          <w:numId w:val="5"/>
        </w:numPr>
        <w:autoSpaceDE w:val="0"/>
        <w:autoSpaceDN w:val="0"/>
        <w:adjustRightInd w:val="0"/>
        <w:spacing w:after="0" w:line="360" w:lineRule="auto"/>
        <w:jc w:val="both"/>
        <w:rPr>
          <w:rFonts w:ascii="Times New Roman" w:hAnsi="Times New Roman"/>
          <w:szCs w:val="24"/>
        </w:rPr>
      </w:pPr>
      <w:r w:rsidRPr="00B21B73">
        <w:rPr>
          <w:rFonts w:ascii="Times New Roman" w:hAnsi="Times New Roman"/>
          <w:szCs w:val="24"/>
        </w:rPr>
        <w:t xml:space="preserve">Pollutants contained in effluent cannot disappear; they are only converted into something which is environmentally more acceptable or easier to dispose of (sludge). </w:t>
      </w:r>
    </w:p>
    <w:p w:rsidR="00140CE0" w:rsidRPr="00B21B73" w:rsidRDefault="00140CE0" w:rsidP="000F19B9">
      <w:pPr>
        <w:pStyle w:val="ListParagraph"/>
        <w:numPr>
          <w:ilvl w:val="1"/>
          <w:numId w:val="5"/>
        </w:numPr>
        <w:autoSpaceDE w:val="0"/>
        <w:autoSpaceDN w:val="0"/>
        <w:adjustRightInd w:val="0"/>
        <w:spacing w:after="0" w:line="360" w:lineRule="auto"/>
        <w:jc w:val="both"/>
        <w:rPr>
          <w:rFonts w:ascii="Times New Roman" w:hAnsi="Times New Roman"/>
          <w:szCs w:val="24"/>
        </w:rPr>
      </w:pPr>
      <w:r w:rsidRPr="00B21B73">
        <w:rPr>
          <w:rFonts w:ascii="Times New Roman" w:hAnsi="Times New Roman"/>
          <w:szCs w:val="24"/>
        </w:rPr>
        <w:t xml:space="preserve">Somewhat paradoxically, the obvious is often overlooked: the same amount of pollutants at lower water consumption means lower hydraulic load (volume) but higher concentration – not always easy to treat. </w:t>
      </w:r>
    </w:p>
    <w:p w:rsidR="00231EEA" w:rsidRPr="00B21B73" w:rsidRDefault="00140CE0" w:rsidP="000F19B9">
      <w:pPr>
        <w:pStyle w:val="ListParagraph"/>
        <w:numPr>
          <w:ilvl w:val="1"/>
          <w:numId w:val="5"/>
        </w:numPr>
        <w:autoSpaceDE w:val="0"/>
        <w:autoSpaceDN w:val="0"/>
        <w:adjustRightInd w:val="0"/>
        <w:spacing w:after="0" w:line="360" w:lineRule="auto"/>
        <w:jc w:val="both"/>
        <w:rPr>
          <w:rFonts w:ascii="Times New Roman" w:hAnsi="Times New Roman"/>
          <w:b/>
          <w:szCs w:val="24"/>
        </w:rPr>
      </w:pPr>
      <w:r w:rsidRPr="00B21B73">
        <w:rPr>
          <w:rFonts w:ascii="Times New Roman" w:hAnsi="Times New Roman"/>
          <w:szCs w:val="24"/>
        </w:rPr>
        <w:t>It is important for a tanner to understand the relation between the leather technologies applied and wastewater treatment in order to reduce the overall cost of treatment.</w:t>
      </w:r>
    </w:p>
    <w:p w:rsidR="00CC07BD" w:rsidRPr="00B21B73" w:rsidRDefault="00CC07BD" w:rsidP="000F19B9">
      <w:pPr>
        <w:autoSpaceDE w:val="0"/>
        <w:autoSpaceDN w:val="0"/>
        <w:adjustRightInd w:val="0"/>
        <w:spacing w:after="0" w:line="360" w:lineRule="auto"/>
        <w:jc w:val="both"/>
        <w:rPr>
          <w:rFonts w:cs="Times New Roman"/>
        </w:rPr>
      </w:pPr>
      <w:r w:rsidRPr="00B21B73">
        <w:rPr>
          <w:rFonts w:cs="Times New Roman"/>
        </w:rPr>
        <w:t xml:space="preserve">Effluent treatment consists of a combination of unit processes designed to reduce wastewater contaminants to acceptable levels. A choice of which unit processes to include in the treatment takes into account a number of criteria including: </w:t>
      </w:r>
    </w:p>
    <w:p w:rsidR="00CC07BD" w:rsidRPr="00B21B73" w:rsidRDefault="00CC07BD" w:rsidP="00FC5E10">
      <w:pPr>
        <w:pStyle w:val="ListParagraph"/>
        <w:numPr>
          <w:ilvl w:val="0"/>
          <w:numId w:val="44"/>
        </w:numPr>
        <w:autoSpaceDE w:val="0"/>
        <w:autoSpaceDN w:val="0"/>
        <w:adjustRightInd w:val="0"/>
        <w:spacing w:after="0" w:line="360" w:lineRule="auto"/>
        <w:rPr>
          <w:rFonts w:ascii="Times New Roman" w:hAnsi="Times New Roman"/>
        </w:rPr>
      </w:pPr>
      <w:r w:rsidRPr="00B21B73">
        <w:rPr>
          <w:rFonts w:ascii="Times New Roman" w:hAnsi="Times New Roman"/>
        </w:rPr>
        <w:t xml:space="preserve">Effectiveness in removing target pollutants </w:t>
      </w:r>
    </w:p>
    <w:p w:rsidR="00CC07BD" w:rsidRPr="00B21B73" w:rsidRDefault="00CC07BD" w:rsidP="00FC5E10">
      <w:pPr>
        <w:pStyle w:val="ListParagraph"/>
        <w:numPr>
          <w:ilvl w:val="0"/>
          <w:numId w:val="44"/>
        </w:numPr>
        <w:autoSpaceDE w:val="0"/>
        <w:autoSpaceDN w:val="0"/>
        <w:adjustRightInd w:val="0"/>
        <w:spacing w:after="0" w:line="360" w:lineRule="auto"/>
        <w:rPr>
          <w:rFonts w:ascii="Times New Roman" w:hAnsi="Times New Roman"/>
        </w:rPr>
      </w:pPr>
      <w:r w:rsidRPr="00B21B73">
        <w:rPr>
          <w:rFonts w:ascii="Times New Roman" w:hAnsi="Times New Roman"/>
        </w:rPr>
        <w:t xml:space="preserve">Energy requirements </w:t>
      </w:r>
    </w:p>
    <w:p w:rsidR="00CC07BD" w:rsidRPr="00B21B73" w:rsidRDefault="00CC07BD" w:rsidP="00FC5E10">
      <w:pPr>
        <w:pStyle w:val="ListParagraph"/>
        <w:numPr>
          <w:ilvl w:val="0"/>
          <w:numId w:val="44"/>
        </w:numPr>
        <w:autoSpaceDE w:val="0"/>
        <w:autoSpaceDN w:val="0"/>
        <w:adjustRightInd w:val="0"/>
        <w:spacing w:after="0" w:line="360" w:lineRule="auto"/>
        <w:rPr>
          <w:rFonts w:ascii="Times New Roman" w:hAnsi="Times New Roman"/>
        </w:rPr>
      </w:pPr>
      <w:r w:rsidRPr="00B21B73">
        <w:rPr>
          <w:rFonts w:ascii="Times New Roman" w:hAnsi="Times New Roman"/>
        </w:rPr>
        <w:t xml:space="preserve">Complexity </w:t>
      </w:r>
    </w:p>
    <w:p w:rsidR="00CC07BD" w:rsidRPr="00B21B73" w:rsidRDefault="00CC07BD" w:rsidP="00FC5E10">
      <w:pPr>
        <w:pStyle w:val="ListParagraph"/>
        <w:numPr>
          <w:ilvl w:val="0"/>
          <w:numId w:val="44"/>
        </w:numPr>
        <w:autoSpaceDE w:val="0"/>
        <w:autoSpaceDN w:val="0"/>
        <w:adjustRightInd w:val="0"/>
        <w:spacing w:after="0" w:line="360" w:lineRule="auto"/>
        <w:rPr>
          <w:rFonts w:ascii="Times New Roman" w:hAnsi="Times New Roman"/>
        </w:rPr>
      </w:pPr>
      <w:r w:rsidRPr="00B21B73">
        <w:rPr>
          <w:rFonts w:ascii="Times New Roman" w:hAnsi="Times New Roman"/>
        </w:rPr>
        <w:t xml:space="preserve">Total cost (capital, operation Costs </w:t>
      </w:r>
    </w:p>
    <w:p w:rsidR="00CC07BD" w:rsidRPr="00B21B73" w:rsidRDefault="00CC07BD" w:rsidP="00FC5E10">
      <w:pPr>
        <w:pStyle w:val="ListParagraph"/>
        <w:numPr>
          <w:ilvl w:val="0"/>
          <w:numId w:val="44"/>
        </w:numPr>
        <w:autoSpaceDE w:val="0"/>
        <w:autoSpaceDN w:val="0"/>
        <w:adjustRightInd w:val="0"/>
        <w:spacing w:after="0" w:line="360" w:lineRule="auto"/>
        <w:rPr>
          <w:rFonts w:ascii="Times New Roman" w:hAnsi="Times New Roman"/>
        </w:rPr>
      </w:pPr>
      <w:r w:rsidRPr="00B21B73">
        <w:rPr>
          <w:rFonts w:ascii="Times New Roman" w:hAnsi="Times New Roman"/>
        </w:rPr>
        <w:t xml:space="preserve">Robustness </w:t>
      </w:r>
    </w:p>
    <w:p w:rsidR="00CC07BD" w:rsidRPr="00B21B73" w:rsidRDefault="00CC07BD" w:rsidP="00FC5E10">
      <w:pPr>
        <w:pStyle w:val="ListParagraph"/>
        <w:numPr>
          <w:ilvl w:val="0"/>
          <w:numId w:val="44"/>
        </w:numPr>
        <w:autoSpaceDE w:val="0"/>
        <w:autoSpaceDN w:val="0"/>
        <w:adjustRightInd w:val="0"/>
        <w:spacing w:after="0" w:line="360" w:lineRule="auto"/>
        <w:rPr>
          <w:rFonts w:ascii="Times New Roman" w:hAnsi="Times New Roman"/>
        </w:rPr>
      </w:pPr>
      <w:r w:rsidRPr="00B21B73">
        <w:rPr>
          <w:rFonts w:ascii="Times New Roman" w:hAnsi="Times New Roman"/>
        </w:rPr>
        <w:t xml:space="preserve">Ease of operation &amp; maintenance </w:t>
      </w:r>
    </w:p>
    <w:p w:rsidR="00CC07BD" w:rsidRPr="00B21B73" w:rsidRDefault="00CC07BD" w:rsidP="00FC5E10">
      <w:pPr>
        <w:pStyle w:val="ListParagraph"/>
        <w:numPr>
          <w:ilvl w:val="0"/>
          <w:numId w:val="44"/>
        </w:numPr>
        <w:autoSpaceDE w:val="0"/>
        <w:autoSpaceDN w:val="0"/>
        <w:adjustRightInd w:val="0"/>
        <w:spacing w:after="0" w:line="360" w:lineRule="auto"/>
        <w:rPr>
          <w:rFonts w:ascii="Times New Roman" w:hAnsi="Times New Roman"/>
        </w:rPr>
      </w:pPr>
      <w:r w:rsidRPr="00B21B73">
        <w:rPr>
          <w:rFonts w:ascii="Times New Roman" w:hAnsi="Times New Roman"/>
        </w:rPr>
        <w:t xml:space="preserve">Capability </w:t>
      </w:r>
    </w:p>
    <w:p w:rsidR="00CC07BD" w:rsidRPr="00B21B73" w:rsidRDefault="00CC07BD" w:rsidP="000F19B9">
      <w:pPr>
        <w:autoSpaceDE w:val="0"/>
        <w:autoSpaceDN w:val="0"/>
        <w:adjustRightInd w:val="0"/>
        <w:spacing w:after="0" w:line="360" w:lineRule="auto"/>
        <w:jc w:val="both"/>
        <w:rPr>
          <w:rFonts w:cs="Times New Roman"/>
          <w:b/>
          <w:szCs w:val="24"/>
        </w:rPr>
      </w:pPr>
      <w:r w:rsidRPr="00B21B73">
        <w:rPr>
          <w:rFonts w:cs="Times New Roman"/>
        </w:rPr>
        <w:lastRenderedPageBreak/>
        <w:t>Tannery wastewater treatment processes can be broadly classified as physical, chemical or biological. These processes, which consist of series of unit operations, are applied in different combinations and sequences depending upon the prevailing situations of influent concentration, composition and condition and specification of the effluent</w:t>
      </w:r>
    </w:p>
    <w:p w:rsidR="00323036" w:rsidRPr="00B21B73" w:rsidRDefault="00323036" w:rsidP="000F19B9">
      <w:pPr>
        <w:autoSpaceDE w:val="0"/>
        <w:autoSpaceDN w:val="0"/>
        <w:adjustRightInd w:val="0"/>
        <w:spacing w:before="0" w:after="0" w:line="360" w:lineRule="auto"/>
        <w:jc w:val="both"/>
        <w:rPr>
          <w:rFonts w:cs="Times New Roman"/>
          <w:szCs w:val="24"/>
        </w:rPr>
      </w:pPr>
      <w:r w:rsidRPr="00B21B73">
        <w:rPr>
          <w:rFonts w:cs="Times New Roman"/>
          <w:b/>
          <w:szCs w:val="24"/>
        </w:rPr>
        <w:t>Wastewater treatment</w:t>
      </w:r>
      <w:r w:rsidRPr="00B21B73">
        <w:rPr>
          <w:rFonts w:cs="Times New Roman"/>
          <w:szCs w:val="24"/>
        </w:rPr>
        <w:t xml:space="preserve"> is a multi-stage process to purify wastewater before it enters a body of natural water, or it is applied to the land, or it is reused. The goal is to reduce or remove organic matter, solids, nutrients, cr and other pollutants since each receiving body of water can only receive certain amounts of pollutants without suffering degradation. Therefore, each effluent treatment plant must adhere to discharge standards – limits usually promulgated by the relevant environmental authority as allowable levels of pollutants, for practical reasons expressed as bod</w:t>
      </w:r>
      <w:r w:rsidR="00A94FC3">
        <w:rPr>
          <w:rFonts w:cs="Times New Roman"/>
          <w:szCs w:val="24"/>
        </w:rPr>
        <w:t>5, cod, suspended solids (SS), Cr, total dissolved solids (TDS</w:t>
      </w:r>
      <w:r w:rsidRPr="00B21B73">
        <w:rPr>
          <w:rFonts w:cs="Times New Roman"/>
          <w:szCs w:val="24"/>
        </w:rPr>
        <w:t>) and others.</w:t>
      </w:r>
    </w:p>
    <w:p w:rsidR="00323036" w:rsidRPr="00B21B73" w:rsidRDefault="00323036" w:rsidP="000F19B9">
      <w:pPr>
        <w:autoSpaceDE w:val="0"/>
        <w:autoSpaceDN w:val="0"/>
        <w:adjustRightInd w:val="0"/>
        <w:spacing w:before="0" w:after="0" w:line="360" w:lineRule="auto"/>
        <w:jc w:val="both"/>
        <w:rPr>
          <w:rFonts w:cs="Times New Roman"/>
          <w:szCs w:val="24"/>
        </w:rPr>
      </w:pPr>
      <w:r w:rsidRPr="00B21B73">
        <w:rPr>
          <w:rFonts w:cs="Times New Roman"/>
          <w:szCs w:val="24"/>
        </w:rPr>
        <w:t xml:space="preserve"> The three main categories of tannery wastewater, each one having very distinctive characteristics, are: </w:t>
      </w:r>
    </w:p>
    <w:p w:rsidR="00323036" w:rsidRPr="00B21B73" w:rsidRDefault="00323036" w:rsidP="00FC5E10">
      <w:pPr>
        <w:pStyle w:val="ListParagraph"/>
        <w:numPr>
          <w:ilvl w:val="0"/>
          <w:numId w:val="14"/>
        </w:numPr>
        <w:autoSpaceDE w:val="0"/>
        <w:autoSpaceDN w:val="0"/>
        <w:adjustRightInd w:val="0"/>
        <w:spacing w:after="0" w:line="360" w:lineRule="auto"/>
        <w:rPr>
          <w:rFonts w:ascii="Times New Roman" w:hAnsi="Times New Roman"/>
          <w:b/>
          <w:szCs w:val="24"/>
        </w:rPr>
      </w:pPr>
      <w:r w:rsidRPr="00B21B73">
        <w:rPr>
          <w:rFonts w:ascii="Times New Roman" w:hAnsi="Times New Roman"/>
          <w:szCs w:val="24"/>
        </w:rPr>
        <w:t>Effluents emanating from the beam-house – liming, deliming/bating, water from fleshing and splitting machines; they contain sulphides, their p</w:t>
      </w:r>
      <w:r w:rsidR="00A94FC3">
        <w:rPr>
          <w:rFonts w:ascii="Times New Roman" w:hAnsi="Times New Roman"/>
          <w:szCs w:val="24"/>
        </w:rPr>
        <w:t>H</w:t>
      </w:r>
      <w:r w:rsidRPr="00B21B73">
        <w:rPr>
          <w:rFonts w:ascii="Times New Roman" w:hAnsi="Times New Roman"/>
          <w:szCs w:val="24"/>
        </w:rPr>
        <w:t xml:space="preserve"> is high, but they are chrome-free.</w:t>
      </w:r>
    </w:p>
    <w:p w:rsidR="00323036" w:rsidRPr="00B21B73" w:rsidRDefault="00323036" w:rsidP="00FC5E10">
      <w:pPr>
        <w:pStyle w:val="ListParagraph"/>
        <w:numPr>
          <w:ilvl w:val="0"/>
          <w:numId w:val="14"/>
        </w:numPr>
        <w:autoSpaceDE w:val="0"/>
        <w:autoSpaceDN w:val="0"/>
        <w:adjustRightInd w:val="0"/>
        <w:spacing w:after="0" w:line="360" w:lineRule="auto"/>
        <w:rPr>
          <w:rFonts w:ascii="Times New Roman" w:hAnsi="Times New Roman"/>
          <w:b/>
          <w:szCs w:val="24"/>
        </w:rPr>
      </w:pPr>
      <w:r w:rsidRPr="00B21B73">
        <w:rPr>
          <w:rFonts w:ascii="Times New Roman" w:hAnsi="Times New Roman"/>
          <w:szCs w:val="24"/>
        </w:rPr>
        <w:t>Effluents emanating from the tan</w:t>
      </w:r>
      <w:r w:rsidR="00A94FC3">
        <w:rPr>
          <w:rFonts w:ascii="Times New Roman" w:hAnsi="Times New Roman"/>
          <w:szCs w:val="24"/>
        </w:rPr>
        <w:t xml:space="preserve"> </w:t>
      </w:r>
      <w:r w:rsidRPr="00B21B73">
        <w:rPr>
          <w:rFonts w:ascii="Times New Roman" w:hAnsi="Times New Roman"/>
          <w:szCs w:val="24"/>
        </w:rPr>
        <w:t>yard (tanning an</w:t>
      </w:r>
      <w:r w:rsidR="00A94FC3">
        <w:rPr>
          <w:rFonts w:ascii="Times New Roman" w:hAnsi="Times New Roman"/>
          <w:szCs w:val="24"/>
        </w:rPr>
        <w:t>d re-tanning, sammying) – high C</w:t>
      </w:r>
      <w:r w:rsidRPr="00B21B73">
        <w:rPr>
          <w:rFonts w:ascii="Times New Roman" w:hAnsi="Times New Roman"/>
          <w:szCs w:val="24"/>
        </w:rPr>
        <w:t xml:space="preserve">r content, acidic. </w:t>
      </w:r>
    </w:p>
    <w:p w:rsidR="00323036" w:rsidRPr="00B21B73" w:rsidRDefault="00323036" w:rsidP="00FC5E10">
      <w:pPr>
        <w:pStyle w:val="ListParagraph"/>
        <w:numPr>
          <w:ilvl w:val="0"/>
          <w:numId w:val="14"/>
        </w:numPr>
        <w:autoSpaceDE w:val="0"/>
        <w:autoSpaceDN w:val="0"/>
        <w:adjustRightInd w:val="0"/>
        <w:spacing w:after="0" w:line="360" w:lineRule="auto"/>
        <w:rPr>
          <w:rFonts w:ascii="Times New Roman" w:hAnsi="Times New Roman"/>
          <w:b/>
          <w:szCs w:val="24"/>
        </w:rPr>
      </w:pPr>
      <w:r w:rsidRPr="00B21B73">
        <w:rPr>
          <w:rFonts w:ascii="Times New Roman" w:hAnsi="Times New Roman"/>
          <w:szCs w:val="24"/>
        </w:rPr>
        <w:t>Soaking and other general effluents, mainly from post-tanning operations</w:t>
      </w:r>
      <w:r w:rsidR="00A94FC3">
        <w:rPr>
          <w:rFonts w:ascii="Times New Roman" w:hAnsi="Times New Roman"/>
          <w:szCs w:val="24"/>
        </w:rPr>
        <w:t xml:space="preserve"> (fat-liquoring, dyeing) – low C</w:t>
      </w:r>
      <w:r w:rsidRPr="00B21B73">
        <w:rPr>
          <w:rFonts w:ascii="Times New Roman" w:hAnsi="Times New Roman"/>
          <w:szCs w:val="24"/>
        </w:rPr>
        <w:t xml:space="preserve">r </w:t>
      </w:r>
      <w:r w:rsidR="00A94FC3" w:rsidRPr="00B21B73">
        <w:rPr>
          <w:rFonts w:ascii="Times New Roman" w:hAnsi="Times New Roman"/>
          <w:szCs w:val="24"/>
        </w:rPr>
        <w:t>content</w:t>
      </w:r>
    </w:p>
    <w:p w:rsidR="00004005" w:rsidRPr="00B21B73" w:rsidRDefault="00004005" w:rsidP="000F19B9">
      <w:pPr>
        <w:autoSpaceDE w:val="0"/>
        <w:autoSpaceDN w:val="0"/>
        <w:adjustRightInd w:val="0"/>
        <w:spacing w:after="0" w:line="360" w:lineRule="auto"/>
        <w:jc w:val="both"/>
        <w:rPr>
          <w:rFonts w:cs="Times New Roman"/>
        </w:rPr>
      </w:pPr>
      <w:r w:rsidRPr="00B21B73">
        <w:rPr>
          <w:rFonts w:cs="Times New Roman"/>
        </w:rPr>
        <w:t xml:space="preserve">Techniques for treating effluent from tanneries include source segregation and pretreatment for removal/ recovery of chromium; grease traps, skimmers or oil water separators for separation of floatable solids; filtration for separation of filterable solids; flow and load equalization; sedimentation for suspended solids reduction using clarifiers; biological treatment, typically aerobic treatment, for reduction of BOD; biological nutrient removal for reduction in nitrogen and phosphorus; chlorination of effluent where disinfection is required; dewatering and disposal of residuals in designated hazardous waste landfills. </w:t>
      </w:r>
    </w:p>
    <w:p w:rsidR="00004005" w:rsidRPr="00B21B73" w:rsidRDefault="00004005" w:rsidP="00A15069">
      <w:pPr>
        <w:autoSpaceDE w:val="0"/>
        <w:autoSpaceDN w:val="0"/>
        <w:adjustRightInd w:val="0"/>
        <w:spacing w:after="0" w:line="360" w:lineRule="auto"/>
        <w:rPr>
          <w:rFonts w:cs="Times New Roman"/>
          <w:b/>
        </w:rPr>
      </w:pPr>
      <w:r w:rsidRPr="00B21B73">
        <w:rPr>
          <w:rFonts w:cs="Times New Roman"/>
          <w:b/>
        </w:rPr>
        <w:t xml:space="preserve">Air Emissions </w:t>
      </w:r>
    </w:p>
    <w:p w:rsidR="00004005" w:rsidRPr="00B21B73" w:rsidRDefault="00004005" w:rsidP="00A15069">
      <w:pPr>
        <w:autoSpaceDE w:val="0"/>
        <w:autoSpaceDN w:val="0"/>
        <w:adjustRightInd w:val="0"/>
        <w:spacing w:after="0" w:line="360" w:lineRule="auto"/>
        <w:rPr>
          <w:rFonts w:cs="Times New Roman"/>
        </w:rPr>
      </w:pPr>
      <w:r w:rsidRPr="00B21B73">
        <w:rPr>
          <w:rFonts w:cs="Times New Roman"/>
        </w:rPr>
        <w:t>Sources of air emissions and odor from tanning industry have been li</w:t>
      </w:r>
      <w:r w:rsidR="00CC0BFD">
        <w:rPr>
          <w:rFonts w:cs="Times New Roman"/>
        </w:rPr>
        <w:t xml:space="preserve">sted in the following Table 2 </w:t>
      </w:r>
      <w:r w:rsidRPr="00B21B73">
        <w:rPr>
          <w:rFonts w:cs="Times New Roman"/>
        </w:rPr>
        <w:t>and Table</w:t>
      </w:r>
      <w:r w:rsidR="00CC0BFD">
        <w:rPr>
          <w:rFonts w:cs="Times New Roman"/>
        </w:rPr>
        <w:t xml:space="preserve"> 3</w:t>
      </w:r>
    </w:p>
    <w:p w:rsidR="00004005" w:rsidRPr="00B21B73" w:rsidRDefault="00E25622" w:rsidP="00A15069">
      <w:pPr>
        <w:spacing w:line="360" w:lineRule="auto"/>
        <w:rPr>
          <w:rFonts w:cs="Times New Roman"/>
        </w:rPr>
      </w:pPr>
      <w:bookmarkStart w:id="15" w:name="_Toc112855501"/>
      <w:r w:rsidRPr="00B21B73">
        <w:rPr>
          <w:rFonts w:cs="Times New Roman"/>
        </w:rPr>
        <w:lastRenderedPageBreak/>
        <w:t xml:space="preserve">Table </w:t>
      </w:r>
      <w:r w:rsidR="00C82726" w:rsidRPr="00B21B73">
        <w:rPr>
          <w:rFonts w:cs="Times New Roman"/>
        </w:rPr>
        <w:fldChar w:fldCharType="begin"/>
      </w:r>
      <w:r w:rsidR="009430B4" w:rsidRPr="00B21B73">
        <w:rPr>
          <w:rFonts w:cs="Times New Roman"/>
        </w:rPr>
        <w:instrText xml:space="preserve"> SEQ Table \* ARABIC </w:instrText>
      </w:r>
      <w:r w:rsidR="00C82726" w:rsidRPr="00B21B73">
        <w:rPr>
          <w:rFonts w:cs="Times New Roman"/>
        </w:rPr>
        <w:fldChar w:fldCharType="separate"/>
      </w:r>
      <w:r w:rsidR="009D763B">
        <w:rPr>
          <w:rFonts w:cs="Times New Roman"/>
          <w:noProof/>
        </w:rPr>
        <w:t>2</w:t>
      </w:r>
      <w:r w:rsidR="00C82726" w:rsidRPr="00B21B73">
        <w:rPr>
          <w:rFonts w:cs="Times New Roman"/>
        </w:rPr>
        <w:fldChar w:fldCharType="end"/>
      </w:r>
      <w:r w:rsidR="00F705F1" w:rsidRPr="00B21B73">
        <w:rPr>
          <w:rFonts w:cs="Times New Roman"/>
        </w:rPr>
        <w:t xml:space="preserve"> </w:t>
      </w:r>
      <w:r w:rsidR="00004005" w:rsidRPr="00B21B73">
        <w:rPr>
          <w:rFonts w:cs="Times New Roman"/>
        </w:rPr>
        <w:t>Sources of Air Emissions</w:t>
      </w:r>
      <w:bookmarkEnd w:id="15"/>
    </w:p>
    <w:p w:rsidR="00004005" w:rsidRPr="00B21B73" w:rsidRDefault="00004005" w:rsidP="00A15069">
      <w:pPr>
        <w:autoSpaceDE w:val="0"/>
        <w:autoSpaceDN w:val="0"/>
        <w:adjustRightInd w:val="0"/>
        <w:spacing w:after="0" w:line="360" w:lineRule="auto"/>
        <w:rPr>
          <w:rFonts w:cs="Times New Roman"/>
        </w:rPr>
      </w:pPr>
      <w:r w:rsidRPr="00B21B73">
        <w:rPr>
          <w:rFonts w:cs="Times New Roman"/>
          <w:noProof/>
        </w:rPr>
        <w:drawing>
          <wp:inline distT="0" distB="0" distL="0" distR="0" wp14:anchorId="58C5B49F" wp14:editId="33AF28FB">
            <wp:extent cx="4851888" cy="1802423"/>
            <wp:effectExtent l="19050" t="0" r="5862"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4865107" cy="1807334"/>
                    </a:xfrm>
                    <a:prstGeom prst="rect">
                      <a:avLst/>
                    </a:prstGeom>
                    <a:noFill/>
                    <a:ln w="9525">
                      <a:noFill/>
                      <a:miter lim="800000"/>
                      <a:headEnd/>
                      <a:tailEnd/>
                    </a:ln>
                  </pic:spPr>
                </pic:pic>
              </a:graphicData>
            </a:graphic>
          </wp:inline>
        </w:drawing>
      </w:r>
    </w:p>
    <w:p w:rsidR="00004005" w:rsidRPr="00B21B73" w:rsidRDefault="00E25622" w:rsidP="00A15069">
      <w:pPr>
        <w:spacing w:line="360" w:lineRule="auto"/>
        <w:rPr>
          <w:rFonts w:cs="Times New Roman"/>
        </w:rPr>
      </w:pPr>
      <w:bookmarkStart w:id="16" w:name="_Toc112855502"/>
      <w:r w:rsidRPr="00B21B73">
        <w:rPr>
          <w:rFonts w:cs="Times New Roman"/>
        </w:rPr>
        <w:t xml:space="preserve">Table </w:t>
      </w:r>
      <w:r w:rsidR="00C82726" w:rsidRPr="00B21B73">
        <w:rPr>
          <w:rFonts w:cs="Times New Roman"/>
        </w:rPr>
        <w:fldChar w:fldCharType="begin"/>
      </w:r>
      <w:r w:rsidR="009430B4" w:rsidRPr="00B21B73">
        <w:rPr>
          <w:rFonts w:cs="Times New Roman"/>
        </w:rPr>
        <w:instrText xml:space="preserve"> SEQ Table \* ARABIC </w:instrText>
      </w:r>
      <w:r w:rsidR="00C82726" w:rsidRPr="00B21B73">
        <w:rPr>
          <w:rFonts w:cs="Times New Roman"/>
        </w:rPr>
        <w:fldChar w:fldCharType="separate"/>
      </w:r>
      <w:r w:rsidR="009D763B">
        <w:rPr>
          <w:rFonts w:cs="Times New Roman"/>
          <w:noProof/>
        </w:rPr>
        <w:t>3</w:t>
      </w:r>
      <w:r w:rsidR="00C82726" w:rsidRPr="00B21B73">
        <w:rPr>
          <w:rFonts w:cs="Times New Roman"/>
        </w:rPr>
        <w:fldChar w:fldCharType="end"/>
      </w:r>
      <w:r w:rsidRPr="00B21B73">
        <w:rPr>
          <w:rFonts w:cs="Times New Roman"/>
        </w:rPr>
        <w:t xml:space="preserve"> </w:t>
      </w:r>
      <w:r w:rsidR="00004005" w:rsidRPr="00B21B73">
        <w:rPr>
          <w:rFonts w:cs="Times New Roman"/>
        </w:rPr>
        <w:t>Odor Emissions to Air</w:t>
      </w:r>
      <w:bookmarkEnd w:id="16"/>
    </w:p>
    <w:p w:rsidR="00004005" w:rsidRPr="00B21B73" w:rsidRDefault="00004005" w:rsidP="00A15069">
      <w:pPr>
        <w:autoSpaceDE w:val="0"/>
        <w:autoSpaceDN w:val="0"/>
        <w:adjustRightInd w:val="0"/>
        <w:spacing w:after="0" w:line="360" w:lineRule="auto"/>
        <w:rPr>
          <w:rFonts w:cs="Times New Roman"/>
        </w:rPr>
      </w:pPr>
      <w:r w:rsidRPr="00B21B73">
        <w:rPr>
          <w:rFonts w:cs="Times New Roman"/>
          <w:noProof/>
        </w:rPr>
        <w:drawing>
          <wp:inline distT="0" distB="0" distL="0" distR="0" wp14:anchorId="61C3EA44" wp14:editId="33FF1EAD">
            <wp:extent cx="5724135" cy="2159306"/>
            <wp:effectExtent l="19050" t="0" r="0" b="0"/>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726251" cy="2160104"/>
                    </a:xfrm>
                    <a:prstGeom prst="rect">
                      <a:avLst/>
                    </a:prstGeom>
                    <a:noFill/>
                    <a:ln w="9525">
                      <a:noFill/>
                      <a:miter lim="800000"/>
                      <a:headEnd/>
                      <a:tailEnd/>
                    </a:ln>
                  </pic:spPr>
                </pic:pic>
              </a:graphicData>
            </a:graphic>
          </wp:inline>
        </w:drawing>
      </w:r>
    </w:p>
    <w:p w:rsidR="00004005" w:rsidRPr="00B21B73" w:rsidRDefault="00004005" w:rsidP="00A15069">
      <w:pPr>
        <w:autoSpaceDE w:val="0"/>
        <w:autoSpaceDN w:val="0"/>
        <w:adjustRightInd w:val="0"/>
        <w:spacing w:after="0" w:line="360" w:lineRule="auto"/>
        <w:rPr>
          <w:rFonts w:cs="Times New Roman"/>
          <w:b/>
        </w:rPr>
      </w:pPr>
      <w:r w:rsidRPr="00B21B73">
        <w:rPr>
          <w:rFonts w:cs="Times New Roman"/>
          <w:b/>
        </w:rPr>
        <w:t>Solid Waste</w:t>
      </w:r>
    </w:p>
    <w:p w:rsidR="00004005" w:rsidRPr="00B21B73" w:rsidRDefault="00004005" w:rsidP="000F19B9">
      <w:pPr>
        <w:autoSpaceDE w:val="0"/>
        <w:autoSpaceDN w:val="0"/>
        <w:adjustRightInd w:val="0"/>
        <w:spacing w:after="0" w:line="360" w:lineRule="auto"/>
        <w:jc w:val="both"/>
        <w:rPr>
          <w:rFonts w:eastAsia="+mn-ea" w:cs="Times New Roman"/>
          <w:b/>
          <w:bCs/>
          <w:szCs w:val="24"/>
        </w:rPr>
      </w:pPr>
      <w:r w:rsidRPr="00B21B73">
        <w:rPr>
          <w:rFonts w:cs="Times New Roman"/>
        </w:rPr>
        <w:t xml:space="preserve"> Solid waste includes salt from raw skin/hide dusting; raw skin/hide trimmings; hair from the liming/dehairing process, which may contain lime and sulfides; and fleshing from raw skins/hides. Other solid waste from tannery industry includes wet-blue shavings, containing Cr</w:t>
      </w:r>
      <w:r w:rsidRPr="00CC0BFD">
        <w:rPr>
          <w:rFonts w:cs="Times New Roman"/>
          <w:vertAlign w:val="subscript"/>
        </w:rPr>
        <w:t>2</w:t>
      </w:r>
      <w:r w:rsidRPr="00B21B73">
        <w:rPr>
          <w:rFonts w:cs="Times New Roman"/>
        </w:rPr>
        <w:t>O</w:t>
      </w:r>
      <w:r w:rsidRPr="00CC0BFD">
        <w:rPr>
          <w:rFonts w:cs="Times New Roman"/>
          <w:vertAlign w:val="subscript"/>
        </w:rPr>
        <w:t>3</w:t>
      </w:r>
      <w:r w:rsidRPr="00B21B73">
        <w:rPr>
          <w:rFonts w:cs="Times New Roman"/>
        </w:rPr>
        <w:t>; wet-blue trimming, which is generated from finishing processes and contains Chromium oxide, syntans, and dye; and buffing dust, which also contains Chromium oxide, syntans, and dye. The reducing characteristics of tannery sludge stabilize Cr(III) with respect to Cr(VI), due to the presence of organic matter and sulfide</w:t>
      </w:r>
    </w:p>
    <w:p w:rsidR="00231EEA" w:rsidRPr="00B21B73" w:rsidRDefault="00231EEA" w:rsidP="00A15069">
      <w:pPr>
        <w:autoSpaceDE w:val="0"/>
        <w:autoSpaceDN w:val="0"/>
        <w:adjustRightInd w:val="0"/>
        <w:spacing w:after="0" w:line="360" w:lineRule="auto"/>
        <w:rPr>
          <w:rFonts w:cs="Times New Roman"/>
          <w:b/>
          <w:szCs w:val="24"/>
        </w:rPr>
      </w:pPr>
      <w:r w:rsidRPr="00B21B73">
        <w:rPr>
          <w:rFonts w:eastAsia="+mn-ea" w:cs="Times New Roman"/>
          <w:b/>
          <w:bCs/>
          <w:szCs w:val="24"/>
        </w:rPr>
        <w:t>Strategy for Management of Solid Wastes</w:t>
      </w:r>
    </w:p>
    <w:p w:rsidR="00053C1E" w:rsidRPr="00B21B73" w:rsidRDefault="007B748B" w:rsidP="009726CF">
      <w:pPr>
        <w:numPr>
          <w:ilvl w:val="1"/>
          <w:numId w:val="57"/>
        </w:numPr>
        <w:autoSpaceDE w:val="0"/>
        <w:autoSpaceDN w:val="0"/>
        <w:adjustRightInd w:val="0"/>
        <w:spacing w:after="0" w:line="360" w:lineRule="auto"/>
        <w:rPr>
          <w:rFonts w:cs="Times New Roman"/>
          <w:szCs w:val="24"/>
        </w:rPr>
      </w:pPr>
      <w:r w:rsidRPr="00B21B73">
        <w:rPr>
          <w:rFonts w:cs="Times New Roman"/>
          <w:bCs/>
          <w:szCs w:val="24"/>
        </w:rPr>
        <w:t>Promotion of recovery of salt and its further utilization</w:t>
      </w:r>
    </w:p>
    <w:p w:rsidR="00053C1E" w:rsidRPr="00B21B73" w:rsidRDefault="007B748B" w:rsidP="009726CF">
      <w:pPr>
        <w:numPr>
          <w:ilvl w:val="1"/>
          <w:numId w:val="57"/>
        </w:numPr>
        <w:autoSpaceDE w:val="0"/>
        <w:autoSpaceDN w:val="0"/>
        <w:adjustRightInd w:val="0"/>
        <w:spacing w:after="0" w:line="360" w:lineRule="auto"/>
        <w:rPr>
          <w:rFonts w:cs="Times New Roman"/>
          <w:szCs w:val="24"/>
        </w:rPr>
      </w:pPr>
      <w:r w:rsidRPr="00B21B73">
        <w:rPr>
          <w:rFonts w:cs="Times New Roman"/>
          <w:bCs/>
          <w:szCs w:val="24"/>
        </w:rPr>
        <w:lastRenderedPageBreak/>
        <w:t>Promotion of utilization strategies for trimmings, fleshing, hair, buffing dust and chrome shavings</w:t>
      </w:r>
    </w:p>
    <w:p w:rsidR="00053C1E" w:rsidRPr="00B21B73" w:rsidRDefault="007B748B" w:rsidP="009726CF">
      <w:pPr>
        <w:numPr>
          <w:ilvl w:val="1"/>
          <w:numId w:val="57"/>
        </w:numPr>
        <w:autoSpaceDE w:val="0"/>
        <w:autoSpaceDN w:val="0"/>
        <w:adjustRightInd w:val="0"/>
        <w:spacing w:after="0" w:line="360" w:lineRule="auto"/>
        <w:rPr>
          <w:rFonts w:cs="Times New Roman"/>
          <w:szCs w:val="24"/>
        </w:rPr>
      </w:pPr>
      <w:r w:rsidRPr="00B21B73">
        <w:rPr>
          <w:rFonts w:cs="Times New Roman"/>
          <w:bCs/>
          <w:szCs w:val="24"/>
        </w:rPr>
        <w:t>Promotion of disposal strategies based on bio</w:t>
      </w:r>
      <w:r w:rsidR="00CC0BFD">
        <w:rPr>
          <w:rFonts w:cs="Times New Roman"/>
          <w:bCs/>
          <w:szCs w:val="24"/>
        </w:rPr>
        <w:t>-methaniza</w:t>
      </w:r>
      <w:r w:rsidRPr="00B21B73">
        <w:rPr>
          <w:rFonts w:cs="Times New Roman"/>
          <w:bCs/>
          <w:szCs w:val="24"/>
        </w:rPr>
        <w:t>tion for energy recovery and composting</w:t>
      </w:r>
    </w:p>
    <w:p w:rsidR="00053C1E" w:rsidRPr="00B21B73" w:rsidRDefault="007B748B" w:rsidP="009726CF">
      <w:pPr>
        <w:numPr>
          <w:ilvl w:val="1"/>
          <w:numId w:val="57"/>
        </w:numPr>
        <w:autoSpaceDE w:val="0"/>
        <w:autoSpaceDN w:val="0"/>
        <w:adjustRightInd w:val="0"/>
        <w:spacing w:after="0" w:line="360" w:lineRule="auto"/>
        <w:rPr>
          <w:rFonts w:cs="Times New Roman"/>
          <w:szCs w:val="24"/>
        </w:rPr>
      </w:pPr>
      <w:r w:rsidRPr="00B21B73">
        <w:rPr>
          <w:rFonts w:cs="Times New Roman"/>
          <w:bCs/>
          <w:szCs w:val="24"/>
        </w:rPr>
        <w:t>Promoting recovery of value added products from fleshing ( amino acids etc)</w:t>
      </w:r>
    </w:p>
    <w:p w:rsidR="00231EEA" w:rsidRPr="00B21B73" w:rsidRDefault="007B748B" w:rsidP="009726CF">
      <w:pPr>
        <w:numPr>
          <w:ilvl w:val="1"/>
          <w:numId w:val="57"/>
        </w:numPr>
        <w:autoSpaceDE w:val="0"/>
        <w:autoSpaceDN w:val="0"/>
        <w:adjustRightInd w:val="0"/>
        <w:spacing w:after="0" w:line="360" w:lineRule="auto"/>
        <w:rPr>
          <w:rFonts w:cs="Times New Roman"/>
          <w:szCs w:val="24"/>
        </w:rPr>
      </w:pPr>
      <w:r w:rsidRPr="00B21B73">
        <w:rPr>
          <w:rFonts w:cs="Times New Roman"/>
          <w:bCs/>
          <w:szCs w:val="24"/>
        </w:rPr>
        <w:t xml:space="preserve">Promoting the manufacture of bricks from chromium bearing sludge </w:t>
      </w:r>
    </w:p>
    <w:p w:rsidR="00D05491" w:rsidRPr="00B21B73" w:rsidRDefault="00B67435" w:rsidP="00A15069">
      <w:pPr>
        <w:pStyle w:val="Heading2"/>
        <w:spacing w:line="360" w:lineRule="auto"/>
        <w:rPr>
          <w:rFonts w:cs="Times New Roman"/>
        </w:rPr>
      </w:pPr>
      <w:bookmarkStart w:id="17" w:name="_Toc113259156"/>
      <w:r w:rsidRPr="00B21B73">
        <w:rPr>
          <w:rFonts w:cs="Times New Roman"/>
          <w:caps w:val="0"/>
        </w:rPr>
        <w:t>Work instruction and condition of effluent treatment plant machines</w:t>
      </w:r>
      <w:bookmarkEnd w:id="17"/>
    </w:p>
    <w:p w:rsidR="00CC07BD" w:rsidRPr="00B21B73" w:rsidRDefault="00CC07BD" w:rsidP="000F19B9">
      <w:pPr>
        <w:autoSpaceDE w:val="0"/>
        <w:autoSpaceDN w:val="0"/>
        <w:adjustRightInd w:val="0"/>
        <w:spacing w:before="0" w:after="0" w:line="360" w:lineRule="auto"/>
        <w:jc w:val="both"/>
        <w:rPr>
          <w:rFonts w:cs="Times New Roman"/>
          <w:b/>
        </w:rPr>
      </w:pPr>
      <w:r w:rsidRPr="00B21B73">
        <w:rPr>
          <w:rFonts w:cs="Times New Roman"/>
          <w:b/>
        </w:rPr>
        <w:t xml:space="preserve">Aims of Wastewater Treatment </w:t>
      </w:r>
    </w:p>
    <w:p w:rsidR="00CC07BD" w:rsidRPr="00B21B73" w:rsidRDefault="00CC07BD" w:rsidP="000F19B9">
      <w:pPr>
        <w:autoSpaceDE w:val="0"/>
        <w:autoSpaceDN w:val="0"/>
        <w:adjustRightInd w:val="0"/>
        <w:spacing w:before="0" w:after="0" w:line="360" w:lineRule="auto"/>
        <w:jc w:val="both"/>
        <w:rPr>
          <w:rFonts w:cs="Times New Roman"/>
        </w:rPr>
      </w:pPr>
      <w:r w:rsidRPr="00B21B73">
        <w:rPr>
          <w:rFonts w:cs="Times New Roman"/>
        </w:rPr>
        <w:t xml:space="preserve">The aim of the wastewater treatment is to enable wastewater to be disposed safely, without being a danger to public health and without polluting watercourses or causing other nuisance. In other words, the goal is to reduce or remove organic matter, solids, nutrients, chromium and other pollutants. Another important aim of the wastewater treatment is to explore the possibility of recovering energy, nutrients, water and other valuable resources from wastewater. </w:t>
      </w:r>
    </w:p>
    <w:p w:rsidR="00323036" w:rsidRPr="00B21B73" w:rsidRDefault="00323036" w:rsidP="00A15069">
      <w:pPr>
        <w:spacing w:line="360" w:lineRule="auto"/>
        <w:rPr>
          <w:rFonts w:cs="Times New Roman"/>
          <w:b/>
          <w:szCs w:val="24"/>
        </w:rPr>
      </w:pPr>
      <w:r w:rsidRPr="00B21B73">
        <w:rPr>
          <w:rFonts w:cs="Times New Roman"/>
          <w:b/>
        </w:rPr>
        <w:t>Machines and equipment’s</w:t>
      </w:r>
      <w:r w:rsidRPr="00B21B73">
        <w:rPr>
          <w:rFonts w:cs="Times New Roman"/>
          <w:b/>
          <w:szCs w:val="24"/>
        </w:rPr>
        <w:t xml:space="preserve"> </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Screening (rough bar, rotary drum, rotary brush) </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Sulphide oxidation tank</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Chrome dissolution tank</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Equalization or homogenization tank</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Sedimentation tank</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Coagulation and flocculation tank</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Aeration Sulphide, blower, vertical mixer/stirrer</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Sludge dewatering tank</w:t>
      </w:r>
    </w:p>
    <w:p w:rsidR="00323036"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Filter press (recessed-plate, belt, decanter centrifuge)</w:t>
      </w:r>
    </w:p>
    <w:p w:rsidR="00B67435" w:rsidRPr="00B21B73" w:rsidRDefault="00323036" w:rsidP="00FC5E10">
      <w:pPr>
        <w:pStyle w:val="ListParagraph"/>
        <w:numPr>
          <w:ilvl w:val="0"/>
          <w:numId w:val="37"/>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Pumps (dossing, submersible, screw lifting)</w:t>
      </w:r>
    </w:p>
    <w:p w:rsidR="00C12A99" w:rsidRPr="00B21B73" w:rsidRDefault="00C12A99" w:rsidP="000F19B9">
      <w:pPr>
        <w:autoSpaceDE w:val="0"/>
        <w:autoSpaceDN w:val="0"/>
        <w:adjustRightInd w:val="0"/>
        <w:spacing w:after="0" w:line="360" w:lineRule="auto"/>
        <w:jc w:val="both"/>
        <w:rPr>
          <w:rFonts w:cs="Times New Roman"/>
          <w:szCs w:val="24"/>
        </w:rPr>
      </w:pPr>
      <w:r w:rsidRPr="00B21B73">
        <w:rPr>
          <w:rFonts w:cs="Times New Roman"/>
          <w:b/>
        </w:rPr>
        <w:t xml:space="preserve">Treatment of Tannery waste </w:t>
      </w:r>
    </w:p>
    <w:p w:rsidR="00C12A99" w:rsidRPr="00B21B73" w:rsidRDefault="00D05491" w:rsidP="000F19B9">
      <w:pPr>
        <w:spacing w:before="0" w:after="0" w:line="360" w:lineRule="auto"/>
        <w:jc w:val="both"/>
        <w:rPr>
          <w:rFonts w:cs="Times New Roman"/>
        </w:rPr>
      </w:pPr>
      <w:r w:rsidRPr="00B21B73">
        <w:rPr>
          <w:rFonts w:cs="Times New Roman"/>
          <w:b/>
        </w:rPr>
        <w:t>Screens</w:t>
      </w:r>
      <w:r w:rsidRPr="00B21B73">
        <w:rPr>
          <w:rFonts w:cs="Times New Roman"/>
        </w:rPr>
        <w:t xml:space="preserve">: Required to remove fleshing, hairs, and other floating matters. Screening can be used for glue manufacture or </w:t>
      </w:r>
      <w:r w:rsidR="00C12A99" w:rsidRPr="00B21B73">
        <w:rPr>
          <w:rFonts w:cs="Times New Roman"/>
        </w:rPr>
        <w:t xml:space="preserve">recover hair, fleshing &amp; fats. </w:t>
      </w:r>
    </w:p>
    <w:p w:rsidR="00C12A99" w:rsidRPr="00B21B73" w:rsidRDefault="00D05491" w:rsidP="000F19B9">
      <w:pPr>
        <w:spacing w:before="0" w:after="0" w:line="360" w:lineRule="auto"/>
        <w:jc w:val="both"/>
        <w:rPr>
          <w:rFonts w:cs="Times New Roman"/>
        </w:rPr>
      </w:pPr>
      <w:r w:rsidRPr="00B21B73">
        <w:rPr>
          <w:rFonts w:cs="Times New Roman"/>
        </w:rPr>
        <w:lastRenderedPageBreak/>
        <w:t xml:space="preserve"> </w:t>
      </w:r>
      <w:r w:rsidRPr="00B21B73">
        <w:rPr>
          <w:rFonts w:cs="Times New Roman"/>
          <w:b/>
        </w:rPr>
        <w:t>Sedimentation</w:t>
      </w:r>
      <w:r w:rsidRPr="00B21B73">
        <w:rPr>
          <w:rFonts w:cs="Times New Roman"/>
        </w:rPr>
        <w:t>: 4 hr HRT is effective in 90% removal of solids. It can be continuou</w:t>
      </w:r>
      <w:r w:rsidR="00C12A99" w:rsidRPr="00B21B73">
        <w:rPr>
          <w:rFonts w:cs="Times New Roman"/>
        </w:rPr>
        <w:t xml:space="preserve">s flow or fill and draw type. </w:t>
      </w:r>
    </w:p>
    <w:p w:rsidR="00C12A99" w:rsidRPr="00B21B73" w:rsidRDefault="00D05491" w:rsidP="000F19B9">
      <w:pPr>
        <w:spacing w:before="0" w:after="0" w:line="360" w:lineRule="auto"/>
        <w:jc w:val="both"/>
        <w:rPr>
          <w:rFonts w:cs="Times New Roman"/>
        </w:rPr>
      </w:pPr>
      <w:r w:rsidRPr="00B21B73">
        <w:rPr>
          <w:rFonts w:cs="Times New Roman"/>
        </w:rPr>
        <w:t>No appreciable reduction in TDS, COD, and BOD occurs in primary treatment. However, wastewater can be d</w:t>
      </w:r>
      <w:r w:rsidR="00C12A99" w:rsidRPr="00B21B73">
        <w:rPr>
          <w:rFonts w:cs="Times New Roman"/>
        </w:rPr>
        <w:t>ischarged in sewers after it.</w:t>
      </w:r>
    </w:p>
    <w:p w:rsidR="00C12A99" w:rsidRPr="00B21B73" w:rsidRDefault="00D05491" w:rsidP="000F19B9">
      <w:pPr>
        <w:spacing w:before="0" w:after="0" w:line="360" w:lineRule="auto"/>
        <w:jc w:val="both"/>
        <w:rPr>
          <w:rFonts w:cs="Times New Roman"/>
        </w:rPr>
      </w:pPr>
      <w:r w:rsidRPr="00B21B73">
        <w:rPr>
          <w:rFonts w:cs="Times New Roman"/>
          <w:b/>
        </w:rPr>
        <w:t>Chemical coagulation</w:t>
      </w:r>
      <w:r w:rsidRPr="00B21B73">
        <w:rPr>
          <w:rFonts w:cs="Times New Roman"/>
        </w:rPr>
        <w:t xml:space="preserve"> (with or without neutralization): Coagulant like alum, ferric chloride,</w:t>
      </w:r>
      <w:r w:rsidR="00C12A99" w:rsidRPr="00B21B73">
        <w:rPr>
          <w:rFonts w:cs="Times New Roman"/>
        </w:rPr>
        <w:t xml:space="preserve"> ferrous sulphate can be used. </w:t>
      </w:r>
    </w:p>
    <w:p w:rsidR="00C12A99" w:rsidRPr="00B21B73" w:rsidRDefault="00D05491" w:rsidP="000F19B9">
      <w:pPr>
        <w:pStyle w:val="ListParagraph"/>
        <w:numPr>
          <w:ilvl w:val="0"/>
          <w:numId w:val="39"/>
        </w:numPr>
        <w:spacing w:after="0" w:line="360" w:lineRule="auto"/>
        <w:jc w:val="both"/>
        <w:rPr>
          <w:rFonts w:ascii="Times New Roman" w:hAnsi="Times New Roman"/>
        </w:rPr>
      </w:pPr>
      <w:r w:rsidRPr="00B21B73">
        <w:rPr>
          <w:rFonts w:ascii="Times New Roman" w:hAnsi="Times New Roman"/>
        </w:rPr>
        <w:t>Ferrous sulphate is effective for colour, chromium, sulphide &amp; SS re</w:t>
      </w:r>
      <w:r w:rsidR="00C12A99" w:rsidRPr="00B21B73">
        <w:rPr>
          <w:rFonts w:ascii="Times New Roman" w:hAnsi="Times New Roman"/>
        </w:rPr>
        <w:t xml:space="preserve">moval from chrome-tan wastes. </w:t>
      </w:r>
    </w:p>
    <w:p w:rsidR="00C12A99" w:rsidRPr="00B21B73" w:rsidRDefault="00D05491" w:rsidP="000F19B9">
      <w:pPr>
        <w:pStyle w:val="ListParagraph"/>
        <w:numPr>
          <w:ilvl w:val="0"/>
          <w:numId w:val="39"/>
        </w:numPr>
        <w:spacing w:after="0" w:line="360" w:lineRule="auto"/>
        <w:jc w:val="both"/>
        <w:rPr>
          <w:rFonts w:ascii="Times New Roman" w:hAnsi="Times New Roman"/>
        </w:rPr>
      </w:pPr>
      <w:r w:rsidRPr="00B21B73">
        <w:rPr>
          <w:rFonts w:ascii="Times New Roman" w:hAnsi="Times New Roman"/>
        </w:rPr>
        <w:t>Alum is used with prior neutralization by CO2 o</w:t>
      </w:r>
      <w:r w:rsidR="00C12A99" w:rsidRPr="00B21B73">
        <w:rPr>
          <w:rFonts w:ascii="Times New Roman" w:hAnsi="Times New Roman"/>
        </w:rPr>
        <w:t xml:space="preserve">r acid. </w:t>
      </w:r>
    </w:p>
    <w:p w:rsidR="00C12A99" w:rsidRPr="00B21B73" w:rsidRDefault="00C12A99" w:rsidP="000F19B9">
      <w:pPr>
        <w:spacing w:before="0" w:after="0" w:line="360" w:lineRule="auto"/>
        <w:jc w:val="both"/>
        <w:rPr>
          <w:rFonts w:cs="Times New Roman"/>
        </w:rPr>
      </w:pPr>
      <w:r w:rsidRPr="00B21B73">
        <w:rPr>
          <w:rFonts w:cs="Times New Roman"/>
          <w:b/>
        </w:rPr>
        <w:t>Biological treatment</w:t>
      </w:r>
      <w:r w:rsidRPr="00B21B73">
        <w:rPr>
          <w:rFonts w:cs="Times New Roman"/>
        </w:rPr>
        <w:t xml:space="preserve">: </w:t>
      </w:r>
    </w:p>
    <w:p w:rsidR="00C12A99" w:rsidRPr="00B21B73" w:rsidRDefault="00D05491" w:rsidP="000F19B9">
      <w:pPr>
        <w:pStyle w:val="ListParagraph"/>
        <w:numPr>
          <w:ilvl w:val="0"/>
          <w:numId w:val="41"/>
        </w:numPr>
        <w:spacing w:after="0" w:line="360" w:lineRule="auto"/>
        <w:jc w:val="both"/>
        <w:rPr>
          <w:rFonts w:ascii="Times New Roman" w:hAnsi="Times New Roman"/>
        </w:rPr>
      </w:pPr>
      <w:r w:rsidRPr="00B21B73">
        <w:rPr>
          <w:rFonts w:ascii="Times New Roman" w:hAnsi="Times New Roman"/>
        </w:rPr>
        <w:t>Treatment in ASP when wastewater is mixed with sewage is feasible. About 90% remova</w:t>
      </w:r>
      <w:r w:rsidR="00C12A99" w:rsidRPr="00B21B73">
        <w:rPr>
          <w:rFonts w:ascii="Times New Roman" w:hAnsi="Times New Roman"/>
        </w:rPr>
        <w:t xml:space="preserve">l of </w:t>
      </w:r>
      <w:r w:rsidR="0006209C" w:rsidRPr="00B21B73">
        <w:rPr>
          <w:rFonts w:ascii="Times New Roman" w:hAnsi="Times New Roman"/>
        </w:rPr>
        <w:t>BOD and COD is possible.</w:t>
      </w:r>
    </w:p>
    <w:p w:rsidR="00C12A99" w:rsidRPr="00B21B73" w:rsidRDefault="00D05491" w:rsidP="000F19B9">
      <w:pPr>
        <w:pStyle w:val="ListParagraph"/>
        <w:numPr>
          <w:ilvl w:val="0"/>
          <w:numId w:val="41"/>
        </w:numPr>
        <w:spacing w:after="0" w:line="360" w:lineRule="auto"/>
        <w:jc w:val="both"/>
        <w:rPr>
          <w:rFonts w:ascii="Times New Roman" w:hAnsi="Times New Roman"/>
        </w:rPr>
      </w:pPr>
      <w:r w:rsidRPr="00B21B73">
        <w:rPr>
          <w:rFonts w:ascii="Times New Roman" w:hAnsi="Times New Roman"/>
        </w:rPr>
        <w:t>Chromium removal is necessary</w:t>
      </w:r>
      <w:r w:rsidR="00C12A99" w:rsidRPr="00B21B73">
        <w:rPr>
          <w:rFonts w:ascii="Times New Roman" w:hAnsi="Times New Roman"/>
        </w:rPr>
        <w:t xml:space="preserve"> before biological treatment.</w:t>
      </w:r>
    </w:p>
    <w:p w:rsidR="00C12A99" w:rsidRPr="00B21B73" w:rsidRDefault="00D05491" w:rsidP="000F19B9">
      <w:pPr>
        <w:pStyle w:val="ListParagraph"/>
        <w:numPr>
          <w:ilvl w:val="0"/>
          <w:numId w:val="41"/>
        </w:numPr>
        <w:spacing w:after="0" w:line="360" w:lineRule="auto"/>
        <w:jc w:val="both"/>
        <w:rPr>
          <w:rFonts w:ascii="Times New Roman" w:hAnsi="Times New Roman"/>
        </w:rPr>
      </w:pPr>
      <w:r w:rsidRPr="00B21B73">
        <w:rPr>
          <w:rFonts w:ascii="Times New Roman" w:hAnsi="Times New Roman"/>
        </w:rPr>
        <w:t>Trick</w:t>
      </w:r>
      <w:r w:rsidR="00C12A99" w:rsidRPr="00B21B73">
        <w:rPr>
          <w:rFonts w:ascii="Times New Roman" w:hAnsi="Times New Roman"/>
        </w:rPr>
        <w:t>ling filter can also be used.</w:t>
      </w:r>
    </w:p>
    <w:p w:rsidR="00C12A99" w:rsidRPr="00B21B73" w:rsidRDefault="00D05491" w:rsidP="000F19B9">
      <w:pPr>
        <w:pStyle w:val="ListParagraph"/>
        <w:numPr>
          <w:ilvl w:val="0"/>
          <w:numId w:val="41"/>
        </w:numPr>
        <w:spacing w:after="0" w:line="360" w:lineRule="auto"/>
        <w:jc w:val="both"/>
        <w:rPr>
          <w:rFonts w:ascii="Times New Roman" w:hAnsi="Times New Roman"/>
        </w:rPr>
      </w:pPr>
      <w:r w:rsidRPr="00B21B73">
        <w:rPr>
          <w:rFonts w:ascii="Times New Roman" w:hAnsi="Times New Roman"/>
        </w:rPr>
        <w:t>Anaerobic filter: 90% COD and 91 to 97% BOD removal c</w:t>
      </w:r>
      <w:r w:rsidR="00C12A99" w:rsidRPr="00B21B73">
        <w:rPr>
          <w:rFonts w:ascii="Times New Roman" w:hAnsi="Times New Roman"/>
        </w:rPr>
        <w:t>an be obtained at HRT of 12 h.</w:t>
      </w:r>
    </w:p>
    <w:p w:rsidR="00C12A99" w:rsidRPr="00B21B73" w:rsidRDefault="00D05491" w:rsidP="000F19B9">
      <w:pPr>
        <w:pStyle w:val="ListParagraph"/>
        <w:numPr>
          <w:ilvl w:val="0"/>
          <w:numId w:val="41"/>
        </w:numPr>
        <w:spacing w:after="0" w:line="360" w:lineRule="auto"/>
        <w:jc w:val="both"/>
        <w:rPr>
          <w:rFonts w:ascii="Times New Roman" w:hAnsi="Times New Roman"/>
        </w:rPr>
      </w:pPr>
      <w:r w:rsidRPr="00B21B73">
        <w:rPr>
          <w:rFonts w:ascii="Times New Roman" w:hAnsi="Times New Roman"/>
        </w:rPr>
        <w:t>Low cost treatment such as oxidation pond, anaerobic lagoons followed by aerated lagoon can be used.</w:t>
      </w:r>
    </w:p>
    <w:p w:rsidR="00C12A99" w:rsidRPr="00B21B73" w:rsidRDefault="00D05491" w:rsidP="000F19B9">
      <w:pPr>
        <w:pStyle w:val="ListParagraph"/>
        <w:numPr>
          <w:ilvl w:val="0"/>
          <w:numId w:val="41"/>
        </w:numPr>
        <w:spacing w:after="0" w:line="360" w:lineRule="auto"/>
        <w:jc w:val="both"/>
        <w:rPr>
          <w:rFonts w:ascii="Times New Roman" w:hAnsi="Times New Roman"/>
        </w:rPr>
      </w:pPr>
      <w:r w:rsidRPr="00B21B73">
        <w:rPr>
          <w:rFonts w:ascii="Times New Roman" w:hAnsi="Times New Roman"/>
        </w:rPr>
        <w:t>Normally residual chromium concentration after removal in PST will not have adverse ef</w:t>
      </w:r>
      <w:r w:rsidR="00C12A99" w:rsidRPr="00B21B73">
        <w:rPr>
          <w:rFonts w:ascii="Times New Roman" w:hAnsi="Times New Roman"/>
        </w:rPr>
        <w:t>fect on biological treatment.</w:t>
      </w:r>
    </w:p>
    <w:p w:rsidR="00C12A99" w:rsidRPr="00B21B73" w:rsidRDefault="00D05491" w:rsidP="000F19B9">
      <w:pPr>
        <w:pStyle w:val="ListParagraph"/>
        <w:numPr>
          <w:ilvl w:val="0"/>
          <w:numId w:val="41"/>
        </w:numPr>
        <w:spacing w:after="0" w:line="360" w:lineRule="auto"/>
        <w:jc w:val="both"/>
        <w:rPr>
          <w:rFonts w:ascii="Times New Roman" w:hAnsi="Times New Roman"/>
        </w:rPr>
      </w:pPr>
      <w:r w:rsidRPr="00B21B73">
        <w:rPr>
          <w:rFonts w:ascii="Times New Roman" w:hAnsi="Times New Roman"/>
        </w:rPr>
        <w:t xml:space="preserve">NaCl removal </w:t>
      </w:r>
      <w:r w:rsidR="00C12A99" w:rsidRPr="00B21B73">
        <w:rPr>
          <w:rFonts w:ascii="Times New Roman" w:hAnsi="Times New Roman"/>
        </w:rPr>
        <w:t>is a problem from this waste.</w:t>
      </w:r>
    </w:p>
    <w:p w:rsidR="00C12A99" w:rsidRPr="00B21B73" w:rsidRDefault="00D05491" w:rsidP="00FC5E10">
      <w:pPr>
        <w:pStyle w:val="ListParagraph"/>
        <w:numPr>
          <w:ilvl w:val="0"/>
          <w:numId w:val="40"/>
        </w:numPr>
        <w:spacing w:after="0" w:line="360" w:lineRule="auto"/>
        <w:rPr>
          <w:rFonts w:ascii="Times New Roman" w:hAnsi="Times New Roman"/>
        </w:rPr>
      </w:pPr>
      <w:r w:rsidRPr="00B21B73">
        <w:rPr>
          <w:rFonts w:ascii="Times New Roman" w:hAnsi="Times New Roman"/>
        </w:rPr>
        <w:t>Spent soak liquor (10% NaCl) and pickling liquor (8% NaCl) can be segregated and treated separately by solar evaporation, when high NaCl res</w:t>
      </w:r>
      <w:r w:rsidR="00C12A99" w:rsidRPr="00B21B73">
        <w:rPr>
          <w:rFonts w:ascii="Times New Roman" w:hAnsi="Times New Roman"/>
        </w:rPr>
        <w:t xml:space="preserve">ults in the receiving streams. </w:t>
      </w:r>
    </w:p>
    <w:p w:rsidR="00C12A99" w:rsidRPr="00B21B73" w:rsidRDefault="00D05491" w:rsidP="00FC5E10">
      <w:pPr>
        <w:pStyle w:val="ListParagraph"/>
        <w:numPr>
          <w:ilvl w:val="0"/>
          <w:numId w:val="40"/>
        </w:numPr>
        <w:spacing w:after="0" w:line="360" w:lineRule="auto"/>
        <w:rPr>
          <w:rFonts w:ascii="Times New Roman" w:hAnsi="Times New Roman"/>
        </w:rPr>
      </w:pPr>
      <w:r w:rsidRPr="00B21B73">
        <w:rPr>
          <w:rFonts w:ascii="Times New Roman" w:hAnsi="Times New Roman"/>
        </w:rPr>
        <w:t>Spent li</w:t>
      </w:r>
      <w:r w:rsidR="00C12A99" w:rsidRPr="00B21B73">
        <w:rPr>
          <w:rFonts w:ascii="Times New Roman" w:hAnsi="Times New Roman"/>
        </w:rPr>
        <w:t xml:space="preserve">quor reuse is more attractive. </w:t>
      </w:r>
    </w:p>
    <w:p w:rsidR="00C12A99" w:rsidRPr="00B21B73" w:rsidRDefault="00D05491" w:rsidP="00FC5E10">
      <w:pPr>
        <w:pStyle w:val="ListParagraph"/>
        <w:numPr>
          <w:ilvl w:val="0"/>
          <w:numId w:val="40"/>
        </w:numPr>
        <w:spacing w:after="0" w:line="360" w:lineRule="auto"/>
        <w:rPr>
          <w:rFonts w:ascii="Times New Roman" w:hAnsi="Times New Roman"/>
        </w:rPr>
      </w:pPr>
      <w:r w:rsidRPr="00B21B73">
        <w:rPr>
          <w:rFonts w:ascii="Times New Roman" w:hAnsi="Times New Roman"/>
        </w:rPr>
        <w:t>Use of Neem oil or other preservatives than salt can als</w:t>
      </w:r>
      <w:r w:rsidR="00C12A99" w:rsidRPr="00B21B73">
        <w:rPr>
          <w:rFonts w:ascii="Times New Roman" w:hAnsi="Times New Roman"/>
        </w:rPr>
        <w:t>o reduce the problem of NaCl.</w:t>
      </w:r>
    </w:p>
    <w:p w:rsidR="00C12A99" w:rsidRPr="00B21B73" w:rsidRDefault="00CC0BFD" w:rsidP="00FC5E10">
      <w:pPr>
        <w:pStyle w:val="ListParagraph"/>
        <w:numPr>
          <w:ilvl w:val="0"/>
          <w:numId w:val="42"/>
        </w:numPr>
        <w:spacing w:after="0" w:line="360" w:lineRule="auto"/>
        <w:rPr>
          <w:rFonts w:ascii="Times New Roman" w:hAnsi="Times New Roman"/>
        </w:rPr>
      </w:pPr>
      <w:r w:rsidRPr="00B21B73">
        <w:rPr>
          <w:rFonts w:ascii="Times New Roman" w:hAnsi="Times New Roman"/>
        </w:rPr>
        <w:t>Segregation</w:t>
      </w:r>
      <w:r w:rsidR="00D05491" w:rsidRPr="00B21B73">
        <w:rPr>
          <w:rFonts w:ascii="Times New Roman" w:hAnsi="Times New Roman"/>
        </w:rPr>
        <w:t xml:space="preserve"> of spent chrome-tan liquor and recovery of</w:t>
      </w:r>
      <w:r w:rsidR="00C12A99" w:rsidRPr="00B21B73">
        <w:rPr>
          <w:rFonts w:ascii="Times New Roman" w:hAnsi="Times New Roman"/>
        </w:rPr>
        <w:t xml:space="preserve"> chromium is often practiced. </w:t>
      </w:r>
    </w:p>
    <w:p w:rsidR="00C12A99" w:rsidRPr="00B21B73" w:rsidRDefault="00D05491" w:rsidP="00FC5E10">
      <w:pPr>
        <w:pStyle w:val="ListParagraph"/>
        <w:numPr>
          <w:ilvl w:val="0"/>
          <w:numId w:val="43"/>
        </w:numPr>
        <w:spacing w:after="0" w:line="360" w:lineRule="auto"/>
        <w:rPr>
          <w:rFonts w:ascii="Times New Roman" w:hAnsi="Times New Roman"/>
        </w:rPr>
      </w:pPr>
      <w:r w:rsidRPr="00B21B73">
        <w:rPr>
          <w:rFonts w:ascii="Times New Roman" w:hAnsi="Times New Roman"/>
        </w:rPr>
        <w:t xml:space="preserve">Chemical precipitation of Chromium in the form </w:t>
      </w:r>
      <w:r w:rsidR="00C12A99" w:rsidRPr="00B21B73">
        <w:rPr>
          <w:rFonts w:ascii="Times New Roman" w:hAnsi="Times New Roman"/>
        </w:rPr>
        <w:t>of Cr(OH)</w:t>
      </w:r>
      <w:r w:rsidR="00C12A99" w:rsidRPr="00CC0BFD">
        <w:rPr>
          <w:rFonts w:ascii="Times New Roman" w:hAnsi="Times New Roman"/>
          <w:vertAlign w:val="subscript"/>
        </w:rPr>
        <w:t>3</w:t>
      </w:r>
      <w:r w:rsidR="00C12A99" w:rsidRPr="00B21B73">
        <w:rPr>
          <w:rFonts w:ascii="Times New Roman" w:hAnsi="Times New Roman"/>
        </w:rPr>
        <w:t xml:space="preserve"> by lime at pH 6.6. –</w:t>
      </w:r>
    </w:p>
    <w:p w:rsidR="00C12A99" w:rsidRPr="00B21B73" w:rsidRDefault="00D05491" w:rsidP="00FC5E10">
      <w:pPr>
        <w:pStyle w:val="ListParagraph"/>
        <w:numPr>
          <w:ilvl w:val="0"/>
          <w:numId w:val="43"/>
        </w:numPr>
        <w:spacing w:after="0" w:line="360" w:lineRule="auto"/>
        <w:rPr>
          <w:rFonts w:ascii="Times New Roman" w:hAnsi="Times New Roman"/>
        </w:rPr>
      </w:pPr>
      <w:r w:rsidRPr="00B21B73">
        <w:rPr>
          <w:rFonts w:ascii="Times New Roman" w:hAnsi="Times New Roman"/>
        </w:rPr>
        <w:t>Separation of Cr(OH)</w:t>
      </w:r>
      <w:r w:rsidRPr="00CC0BFD">
        <w:rPr>
          <w:rFonts w:ascii="Times New Roman" w:hAnsi="Times New Roman"/>
          <w:vertAlign w:val="subscript"/>
        </w:rPr>
        <w:t>3</w:t>
      </w:r>
      <w:r w:rsidRPr="00B21B73">
        <w:rPr>
          <w:rFonts w:ascii="Times New Roman" w:hAnsi="Times New Roman"/>
        </w:rPr>
        <w:t xml:space="preserve"> b</w:t>
      </w:r>
      <w:r w:rsidR="00C12A99" w:rsidRPr="00B21B73">
        <w:rPr>
          <w:rFonts w:ascii="Times New Roman" w:hAnsi="Times New Roman"/>
        </w:rPr>
        <w:t xml:space="preserve">y sedimentation or filtration. </w:t>
      </w:r>
    </w:p>
    <w:p w:rsidR="00C12A99" w:rsidRPr="00B21B73" w:rsidRDefault="00D05491" w:rsidP="00FC5E10">
      <w:pPr>
        <w:pStyle w:val="ListParagraph"/>
        <w:numPr>
          <w:ilvl w:val="0"/>
          <w:numId w:val="43"/>
        </w:numPr>
        <w:spacing w:after="0" w:line="360" w:lineRule="auto"/>
        <w:rPr>
          <w:rFonts w:ascii="Times New Roman" w:hAnsi="Times New Roman"/>
        </w:rPr>
      </w:pPr>
      <w:r w:rsidRPr="00B21B73">
        <w:rPr>
          <w:rFonts w:ascii="Times New Roman" w:hAnsi="Times New Roman"/>
        </w:rPr>
        <w:t>H2SO4 addition and recovery of chrome sulphate</w:t>
      </w:r>
      <w:r w:rsidR="00C12A99" w:rsidRPr="00B21B73">
        <w:rPr>
          <w:rFonts w:ascii="Times New Roman" w:hAnsi="Times New Roman"/>
        </w:rPr>
        <w:t xml:space="preserve"> solution which can be reused. </w:t>
      </w:r>
    </w:p>
    <w:p w:rsidR="00140CE0" w:rsidRPr="00B21B73" w:rsidRDefault="00D05491" w:rsidP="00FC5E10">
      <w:pPr>
        <w:pStyle w:val="ListParagraph"/>
        <w:numPr>
          <w:ilvl w:val="0"/>
          <w:numId w:val="43"/>
        </w:numPr>
        <w:spacing w:after="0" w:line="360" w:lineRule="auto"/>
        <w:rPr>
          <w:rFonts w:ascii="Times New Roman" w:hAnsi="Times New Roman"/>
        </w:rPr>
      </w:pPr>
      <w:r w:rsidRPr="00B21B73">
        <w:rPr>
          <w:rFonts w:ascii="Times New Roman" w:hAnsi="Times New Roman"/>
        </w:rPr>
        <w:t>Recovery can considerably reduce pollution.</w:t>
      </w:r>
    </w:p>
    <w:p w:rsidR="00D05491" w:rsidRPr="00B21B73" w:rsidRDefault="00B67435" w:rsidP="00A15069">
      <w:pPr>
        <w:pStyle w:val="Heading2"/>
        <w:spacing w:line="360" w:lineRule="auto"/>
        <w:rPr>
          <w:rFonts w:cs="Times New Roman"/>
        </w:rPr>
      </w:pPr>
      <w:bookmarkStart w:id="18" w:name="_Toc113259157"/>
      <w:r w:rsidRPr="00B21B73">
        <w:rPr>
          <w:rFonts w:cs="Times New Roman"/>
          <w:caps w:val="0"/>
        </w:rPr>
        <w:lastRenderedPageBreak/>
        <w:t>Segregating tannery liquid wastes</w:t>
      </w:r>
      <w:bookmarkEnd w:id="18"/>
    </w:p>
    <w:p w:rsidR="00CC07BD" w:rsidRPr="00B21B73" w:rsidRDefault="00CC07BD" w:rsidP="00A15069">
      <w:pPr>
        <w:spacing w:line="360" w:lineRule="auto"/>
        <w:rPr>
          <w:rFonts w:cs="Times New Roman"/>
          <w:b/>
        </w:rPr>
      </w:pPr>
      <w:r w:rsidRPr="00B21B73">
        <w:rPr>
          <w:rFonts w:cs="Times New Roman"/>
          <w:b/>
        </w:rPr>
        <w:t xml:space="preserve">Categories and Segregation of Wastewater </w:t>
      </w:r>
    </w:p>
    <w:p w:rsidR="00CC07BD" w:rsidRPr="00B21B73" w:rsidRDefault="00CC07BD" w:rsidP="00A15069">
      <w:pPr>
        <w:spacing w:line="360" w:lineRule="auto"/>
        <w:rPr>
          <w:rFonts w:cs="Times New Roman"/>
        </w:rPr>
      </w:pPr>
      <w:r w:rsidRPr="00B21B73">
        <w:rPr>
          <w:rFonts w:cs="Times New Roman"/>
        </w:rPr>
        <w:t xml:space="preserve">The three main categories of wastewater, each one having very distinctive characteristics, are </w:t>
      </w:r>
    </w:p>
    <w:p w:rsidR="00CC07BD" w:rsidRPr="00B21B73" w:rsidRDefault="00CC07BD" w:rsidP="00FC5E10">
      <w:pPr>
        <w:pStyle w:val="ListParagraph"/>
        <w:numPr>
          <w:ilvl w:val="0"/>
          <w:numId w:val="45"/>
        </w:numPr>
        <w:spacing w:line="360" w:lineRule="auto"/>
        <w:rPr>
          <w:rFonts w:ascii="Times New Roman" w:hAnsi="Times New Roman"/>
        </w:rPr>
      </w:pPr>
      <w:r w:rsidRPr="00B21B73">
        <w:rPr>
          <w:rFonts w:ascii="Times New Roman" w:hAnsi="Times New Roman"/>
        </w:rPr>
        <w:t xml:space="preserve">Effluents emanating from beam house Liming, deliming, water from fleshing: they contains sulphides, their pH is high, chrome free. </w:t>
      </w:r>
    </w:p>
    <w:p w:rsidR="00CC07BD" w:rsidRPr="00B21B73" w:rsidRDefault="00CC07BD" w:rsidP="00FC5E10">
      <w:pPr>
        <w:pStyle w:val="ListParagraph"/>
        <w:numPr>
          <w:ilvl w:val="0"/>
          <w:numId w:val="45"/>
        </w:numPr>
        <w:spacing w:line="360" w:lineRule="auto"/>
        <w:rPr>
          <w:rFonts w:ascii="Times New Roman" w:hAnsi="Times New Roman"/>
        </w:rPr>
      </w:pPr>
      <w:r w:rsidRPr="00B21B73">
        <w:rPr>
          <w:rFonts w:ascii="Times New Roman" w:hAnsi="Times New Roman"/>
        </w:rPr>
        <w:t>Effluents emanating from the tan</w:t>
      </w:r>
      <w:r w:rsidR="00991960">
        <w:rPr>
          <w:rFonts w:ascii="Times New Roman" w:hAnsi="Times New Roman"/>
        </w:rPr>
        <w:t xml:space="preserve"> </w:t>
      </w:r>
      <w:r w:rsidRPr="00B21B73">
        <w:rPr>
          <w:rFonts w:ascii="Times New Roman" w:hAnsi="Times New Roman"/>
        </w:rPr>
        <w:t xml:space="preserve">yard (tanning and post tanning) - high Cr content, acidic </w:t>
      </w:r>
    </w:p>
    <w:p w:rsidR="00CC07BD" w:rsidRPr="00B21B73" w:rsidRDefault="00CC07BD" w:rsidP="00FC5E10">
      <w:pPr>
        <w:pStyle w:val="ListParagraph"/>
        <w:numPr>
          <w:ilvl w:val="0"/>
          <w:numId w:val="45"/>
        </w:numPr>
        <w:spacing w:line="360" w:lineRule="auto"/>
        <w:rPr>
          <w:rFonts w:ascii="Times New Roman" w:hAnsi="Times New Roman"/>
        </w:rPr>
      </w:pPr>
      <w:r w:rsidRPr="00B21B73">
        <w:rPr>
          <w:rFonts w:ascii="Times New Roman" w:hAnsi="Times New Roman"/>
        </w:rPr>
        <w:t xml:space="preserve">Soaking and other general effluents, Low Cr content </w:t>
      </w:r>
    </w:p>
    <w:p w:rsidR="00D05491" w:rsidRPr="00B21B73" w:rsidRDefault="00CC07BD" w:rsidP="000F19B9">
      <w:pPr>
        <w:spacing w:line="360" w:lineRule="auto"/>
        <w:jc w:val="both"/>
        <w:rPr>
          <w:rFonts w:cs="Times New Roman"/>
        </w:rPr>
      </w:pPr>
      <w:r w:rsidRPr="00B21B73">
        <w:rPr>
          <w:rFonts w:cs="Times New Roman"/>
        </w:rPr>
        <w:t>It is very important to segregate these streams and to pre-treat them separately according to their characteristics to avoid possible safety risks (formation of deadly hydrogen sulphide) and to reduce the cost of treatment and sludge disposal (to avoid contamination of sludge with Cr). The mixing of liming and tanning streams gives rise not only to the obnoxious smell typical of poorly managed tanneries; the resulting lethally poisonous gas, hydrogen sulphide (H2S), is still by far the most frequent killer in tannery accidents, which occur mainly in inadequately ventilated spaces, especially in pits and channels.</w:t>
      </w:r>
    </w:p>
    <w:p w:rsidR="00D05491" w:rsidRPr="00B21B73" w:rsidRDefault="00B67435" w:rsidP="00A15069">
      <w:pPr>
        <w:spacing w:line="360" w:lineRule="auto"/>
        <w:rPr>
          <w:rFonts w:cs="Times New Roman"/>
          <w:b/>
        </w:rPr>
      </w:pPr>
      <w:r w:rsidRPr="00B21B73">
        <w:rPr>
          <w:rFonts w:cs="Times New Roman"/>
          <w:b/>
        </w:rPr>
        <w:t xml:space="preserve">Sources of wastewater </w:t>
      </w:r>
    </w:p>
    <w:p w:rsidR="00D05491" w:rsidRPr="00B21B73" w:rsidRDefault="00D05491" w:rsidP="00FC5E10">
      <w:pPr>
        <w:pStyle w:val="ListParagraph"/>
        <w:numPr>
          <w:ilvl w:val="0"/>
          <w:numId w:val="38"/>
        </w:numPr>
        <w:spacing w:line="360" w:lineRule="auto"/>
        <w:rPr>
          <w:rFonts w:ascii="Times New Roman" w:hAnsi="Times New Roman"/>
        </w:rPr>
      </w:pPr>
      <w:r w:rsidRPr="00B21B73">
        <w:rPr>
          <w:rFonts w:ascii="Times New Roman" w:hAnsi="Times New Roman"/>
        </w:rPr>
        <w:t xml:space="preserve">Wastewater originates from all the operations. </w:t>
      </w:r>
    </w:p>
    <w:p w:rsidR="00D05491" w:rsidRPr="00B21B73" w:rsidRDefault="00D05491" w:rsidP="00FC5E10">
      <w:pPr>
        <w:pStyle w:val="ListParagraph"/>
        <w:numPr>
          <w:ilvl w:val="0"/>
          <w:numId w:val="38"/>
        </w:numPr>
        <w:spacing w:line="360" w:lineRule="auto"/>
        <w:rPr>
          <w:rFonts w:ascii="Times New Roman" w:hAnsi="Times New Roman"/>
        </w:rPr>
      </w:pPr>
      <w:r w:rsidRPr="00B21B73">
        <w:rPr>
          <w:rFonts w:ascii="Times New Roman" w:hAnsi="Times New Roman"/>
        </w:rPr>
        <w:t xml:space="preserve">It is either continuous from some operation or intermittent from few operations. </w:t>
      </w:r>
    </w:p>
    <w:p w:rsidR="00D05491" w:rsidRPr="00B21B73" w:rsidRDefault="00D05491" w:rsidP="00FC5E10">
      <w:pPr>
        <w:pStyle w:val="ListParagraph"/>
        <w:numPr>
          <w:ilvl w:val="0"/>
          <w:numId w:val="38"/>
        </w:numPr>
        <w:spacing w:line="360" w:lineRule="auto"/>
        <w:rPr>
          <w:rFonts w:ascii="Times New Roman" w:hAnsi="Times New Roman"/>
          <w:caps/>
        </w:rPr>
      </w:pPr>
      <w:r w:rsidRPr="00B21B73">
        <w:rPr>
          <w:rFonts w:ascii="Times New Roman" w:hAnsi="Times New Roman"/>
        </w:rPr>
        <w:t xml:space="preserve">Spent liquors from the soaking, liming, bating, pickling, tanning and finishing operation is discharged intermittently. </w:t>
      </w:r>
    </w:p>
    <w:p w:rsidR="009E51E6" w:rsidRPr="00B21B73" w:rsidRDefault="00D05491" w:rsidP="00FC5E10">
      <w:pPr>
        <w:pStyle w:val="ListParagraph"/>
        <w:numPr>
          <w:ilvl w:val="0"/>
          <w:numId w:val="38"/>
        </w:numPr>
        <w:spacing w:line="360" w:lineRule="auto"/>
        <w:rPr>
          <w:rFonts w:ascii="Times New Roman" w:hAnsi="Times New Roman"/>
          <w:caps/>
        </w:rPr>
      </w:pPr>
      <w:r w:rsidRPr="00B21B73">
        <w:rPr>
          <w:rFonts w:ascii="Times New Roman" w:hAnsi="Times New Roman"/>
        </w:rPr>
        <w:t>Spent liquors are small in volume but highly polluted.</w:t>
      </w:r>
    </w:p>
    <w:p w:rsidR="00686B5A" w:rsidRPr="00B21B73" w:rsidRDefault="00686B5A" w:rsidP="00A15069">
      <w:pPr>
        <w:spacing w:line="360" w:lineRule="auto"/>
        <w:rPr>
          <w:rFonts w:cs="Times New Roman"/>
          <w:b/>
        </w:rPr>
      </w:pPr>
      <w:r w:rsidRPr="00B21B73">
        <w:rPr>
          <w:rFonts w:cs="Times New Roman"/>
          <w:b/>
        </w:rPr>
        <w:t xml:space="preserve">Preliminary treatment </w:t>
      </w:r>
    </w:p>
    <w:p w:rsidR="00D05491" w:rsidRPr="00B21B73" w:rsidRDefault="00686B5A" w:rsidP="00A15069">
      <w:pPr>
        <w:spacing w:line="360" w:lineRule="auto"/>
        <w:rPr>
          <w:rFonts w:cs="Times New Roman"/>
        </w:rPr>
      </w:pPr>
      <w:r w:rsidRPr="00B21B73">
        <w:rPr>
          <w:rFonts w:cs="Times New Roman"/>
        </w:rPr>
        <w:t xml:space="preserve">Typically, in the case of common effluent </w:t>
      </w:r>
      <w:r w:rsidRPr="00991960">
        <w:rPr>
          <w:rFonts w:cs="Times New Roman"/>
        </w:rPr>
        <w:t>treatment plants (CETPs) servicing tannery clusters often found in developing countries, it is essential to have pre-treatment units installed in individual tanneries. Their role is to remove large particles, sand</w:t>
      </w:r>
      <w:r w:rsidRPr="00B21B73">
        <w:rPr>
          <w:rFonts w:cs="Times New Roman"/>
        </w:rPr>
        <w:t>/grit and grease, but also to significantly reduce the content of chrome and sulphides before the effluent is discharged into the collection network.</w:t>
      </w:r>
    </w:p>
    <w:p w:rsidR="00CE1EED" w:rsidRPr="00B21B73" w:rsidRDefault="00B67435" w:rsidP="00A15069">
      <w:pPr>
        <w:pStyle w:val="Heading2"/>
        <w:spacing w:line="360" w:lineRule="auto"/>
        <w:rPr>
          <w:rFonts w:cs="Times New Roman"/>
        </w:rPr>
      </w:pPr>
      <w:bookmarkStart w:id="19" w:name="_Toc113259158"/>
      <w:r w:rsidRPr="00B21B73">
        <w:rPr>
          <w:rFonts w:cs="Times New Roman"/>
          <w:caps w:val="0"/>
        </w:rPr>
        <w:lastRenderedPageBreak/>
        <w:t>Removal of solid particulates from tannery liquid waste</w:t>
      </w:r>
      <w:bookmarkEnd w:id="19"/>
      <w:r w:rsidRPr="00B21B73">
        <w:rPr>
          <w:rFonts w:cs="Times New Roman"/>
          <w:caps w:val="0"/>
        </w:rPr>
        <w:t xml:space="preserve">  </w:t>
      </w:r>
    </w:p>
    <w:p w:rsidR="00960E33" w:rsidRPr="00B21B73" w:rsidRDefault="00960E33" w:rsidP="00A15069">
      <w:pPr>
        <w:spacing w:line="360" w:lineRule="auto"/>
        <w:rPr>
          <w:rFonts w:cs="Times New Roman"/>
          <w:b/>
        </w:rPr>
      </w:pPr>
      <w:r w:rsidRPr="00B21B73">
        <w:rPr>
          <w:rFonts w:cs="Times New Roman"/>
          <w:b/>
        </w:rPr>
        <w:t xml:space="preserve">Preliminary Treatment </w:t>
      </w:r>
    </w:p>
    <w:p w:rsidR="00960E33" w:rsidRPr="00B21B73" w:rsidRDefault="00960E33" w:rsidP="00A15069">
      <w:pPr>
        <w:spacing w:line="360" w:lineRule="auto"/>
        <w:rPr>
          <w:rFonts w:cs="Times New Roman"/>
        </w:rPr>
      </w:pPr>
      <w:r w:rsidRPr="00B21B73">
        <w:rPr>
          <w:rFonts w:cs="Times New Roman"/>
        </w:rPr>
        <w:t>Typically, in the case of common effluent treatment plants (CETPs) servicing tannery clusters often found in developing countries, it is essential to have pre-treatment units installed in individual tanneries. Their role is to remove large particles, sand/grit and grease, but also to significantly reduce the content of chrome and sulphides before the effluent is discharged into the collection network.</w:t>
      </w:r>
    </w:p>
    <w:p w:rsidR="00960E33" w:rsidRPr="00B21B73" w:rsidRDefault="00960E33" w:rsidP="00A15069">
      <w:pPr>
        <w:spacing w:line="360" w:lineRule="auto"/>
        <w:rPr>
          <w:rFonts w:cs="Times New Roman"/>
          <w:b/>
        </w:rPr>
      </w:pPr>
      <w:r w:rsidRPr="00B21B73">
        <w:rPr>
          <w:rFonts w:cs="Times New Roman"/>
          <w:b/>
        </w:rPr>
        <w:t xml:space="preserve">Purpose of preliminary treatment </w:t>
      </w:r>
    </w:p>
    <w:p w:rsidR="00960E33" w:rsidRPr="00B21B73" w:rsidRDefault="00960E33" w:rsidP="00FC5E10">
      <w:pPr>
        <w:pStyle w:val="ListParagraph"/>
        <w:numPr>
          <w:ilvl w:val="1"/>
          <w:numId w:val="46"/>
        </w:numPr>
        <w:spacing w:line="360" w:lineRule="auto"/>
        <w:rPr>
          <w:rFonts w:ascii="Times New Roman" w:hAnsi="Times New Roman"/>
        </w:rPr>
      </w:pPr>
      <w:r w:rsidRPr="00B21B73">
        <w:rPr>
          <w:rFonts w:ascii="Times New Roman" w:hAnsi="Times New Roman"/>
        </w:rPr>
        <w:t xml:space="preserve">The purpose of the preliminary wastewater is to remove the easily separated components i.e., coarse solids and other large materials (E.g., hair, flesh, skin/hide trimmings) often found in raw wastewater. </w:t>
      </w:r>
    </w:p>
    <w:p w:rsidR="00960E33" w:rsidRPr="00B21B73" w:rsidRDefault="00960E33" w:rsidP="000F19B9">
      <w:pPr>
        <w:pStyle w:val="ListParagraph"/>
        <w:numPr>
          <w:ilvl w:val="1"/>
          <w:numId w:val="46"/>
        </w:numPr>
        <w:spacing w:line="360" w:lineRule="auto"/>
        <w:rPr>
          <w:rFonts w:ascii="Times New Roman" w:hAnsi="Times New Roman"/>
        </w:rPr>
      </w:pPr>
      <w:r w:rsidRPr="00B21B73">
        <w:rPr>
          <w:rFonts w:ascii="Times New Roman" w:hAnsi="Times New Roman"/>
        </w:rPr>
        <w:t xml:space="preserve">Prior to any treatment it is essential to remove the large solids and skin fragments which will otherwise block pipes, pumps and other gullies. It is also necessary to enhance the operation &amp; maintenance of subsequent treatment units and to ensure a satisfactory quality of final effluent and final sludge product. </w:t>
      </w:r>
    </w:p>
    <w:p w:rsidR="00960E33" w:rsidRPr="00B21B73" w:rsidRDefault="00960E33" w:rsidP="00A15069">
      <w:pPr>
        <w:spacing w:line="360" w:lineRule="auto"/>
        <w:rPr>
          <w:rFonts w:cs="Times New Roman"/>
          <w:b/>
        </w:rPr>
      </w:pPr>
      <w:r w:rsidRPr="00B21B73">
        <w:rPr>
          <w:rFonts w:cs="Times New Roman"/>
          <w:b/>
        </w:rPr>
        <w:t xml:space="preserve">Sequence of preliminary treatment </w:t>
      </w:r>
    </w:p>
    <w:p w:rsidR="00960E33" w:rsidRPr="00B21B73" w:rsidRDefault="00960E33" w:rsidP="00A15069">
      <w:pPr>
        <w:spacing w:line="360" w:lineRule="auto"/>
        <w:rPr>
          <w:rFonts w:cs="Times New Roman"/>
        </w:rPr>
      </w:pPr>
      <w:r w:rsidRPr="00B21B73">
        <w:rPr>
          <w:rFonts w:cs="Times New Roman"/>
        </w:rPr>
        <w:t>The recommended sequence for preliminary treatment facilities is given in Fig. 1.3. and as follows.</w:t>
      </w:r>
    </w:p>
    <w:p w:rsidR="00960E33" w:rsidRPr="00B21B73" w:rsidRDefault="00960E33" w:rsidP="009726CF">
      <w:pPr>
        <w:pStyle w:val="ListParagraph"/>
        <w:numPr>
          <w:ilvl w:val="1"/>
          <w:numId w:val="90"/>
        </w:numPr>
        <w:spacing w:line="360" w:lineRule="auto"/>
        <w:rPr>
          <w:rFonts w:ascii="Times New Roman" w:hAnsi="Times New Roman"/>
        </w:rPr>
      </w:pPr>
      <w:r w:rsidRPr="00B21B73">
        <w:rPr>
          <w:rFonts w:ascii="Times New Roman" w:hAnsi="Times New Roman"/>
        </w:rPr>
        <w:t xml:space="preserve">Influent - Inlet of wastewater </w:t>
      </w:r>
    </w:p>
    <w:p w:rsidR="00960E33" w:rsidRPr="00B21B73" w:rsidRDefault="00960E33" w:rsidP="009726CF">
      <w:pPr>
        <w:pStyle w:val="ListParagraph"/>
        <w:numPr>
          <w:ilvl w:val="1"/>
          <w:numId w:val="90"/>
        </w:numPr>
        <w:spacing w:line="360" w:lineRule="auto"/>
        <w:rPr>
          <w:rFonts w:ascii="Times New Roman" w:hAnsi="Times New Roman"/>
        </w:rPr>
      </w:pPr>
      <w:r w:rsidRPr="00B21B73">
        <w:rPr>
          <w:rFonts w:ascii="Times New Roman" w:hAnsi="Times New Roman"/>
        </w:rPr>
        <w:t xml:space="preserve">Removable inclined bar screen - Removal of coarse solids </w:t>
      </w:r>
    </w:p>
    <w:p w:rsidR="00960E33" w:rsidRPr="00B21B73" w:rsidRDefault="00960E33" w:rsidP="009726CF">
      <w:pPr>
        <w:pStyle w:val="ListParagraph"/>
        <w:numPr>
          <w:ilvl w:val="1"/>
          <w:numId w:val="90"/>
        </w:numPr>
        <w:spacing w:line="360" w:lineRule="auto"/>
        <w:rPr>
          <w:rFonts w:ascii="Times New Roman" w:hAnsi="Times New Roman"/>
        </w:rPr>
      </w:pPr>
      <w:r w:rsidRPr="00B21B73">
        <w:rPr>
          <w:rFonts w:ascii="Times New Roman" w:hAnsi="Times New Roman"/>
        </w:rPr>
        <w:t xml:space="preserve">Sloping concrete slab - collection of screenings </w:t>
      </w:r>
    </w:p>
    <w:p w:rsidR="00960E33" w:rsidRPr="00B21B73" w:rsidRDefault="00960E33" w:rsidP="009726CF">
      <w:pPr>
        <w:pStyle w:val="ListParagraph"/>
        <w:numPr>
          <w:ilvl w:val="1"/>
          <w:numId w:val="90"/>
        </w:numPr>
        <w:spacing w:line="360" w:lineRule="auto"/>
        <w:rPr>
          <w:rFonts w:ascii="Times New Roman" w:hAnsi="Times New Roman"/>
        </w:rPr>
      </w:pPr>
      <w:r w:rsidRPr="00B21B73">
        <w:rPr>
          <w:rFonts w:ascii="Times New Roman" w:hAnsi="Times New Roman"/>
        </w:rPr>
        <w:t xml:space="preserve">Sliding gates - act as valves in channels </w:t>
      </w:r>
    </w:p>
    <w:p w:rsidR="00960E33" w:rsidRPr="00B21B73" w:rsidRDefault="00960E33" w:rsidP="009726CF">
      <w:pPr>
        <w:pStyle w:val="ListParagraph"/>
        <w:numPr>
          <w:ilvl w:val="1"/>
          <w:numId w:val="90"/>
        </w:numPr>
        <w:spacing w:line="360" w:lineRule="auto"/>
        <w:rPr>
          <w:rFonts w:ascii="Times New Roman" w:hAnsi="Times New Roman"/>
        </w:rPr>
      </w:pPr>
      <w:r w:rsidRPr="00B21B73">
        <w:rPr>
          <w:rFonts w:ascii="Times New Roman" w:hAnsi="Times New Roman"/>
        </w:rPr>
        <w:t xml:space="preserve">Grit channels - removal of grit </w:t>
      </w:r>
    </w:p>
    <w:p w:rsidR="00960E33" w:rsidRPr="00B21B73" w:rsidRDefault="00960E33" w:rsidP="009726CF">
      <w:pPr>
        <w:pStyle w:val="ListParagraph"/>
        <w:numPr>
          <w:ilvl w:val="1"/>
          <w:numId w:val="90"/>
        </w:numPr>
        <w:spacing w:line="360" w:lineRule="auto"/>
        <w:rPr>
          <w:rFonts w:ascii="Times New Roman" w:hAnsi="Times New Roman"/>
        </w:rPr>
      </w:pPr>
      <w:r w:rsidRPr="00B21B73">
        <w:rPr>
          <w:rFonts w:ascii="Times New Roman" w:hAnsi="Times New Roman"/>
        </w:rPr>
        <w:t xml:space="preserve">Drain, fitted with valve - drained out from the grit channel </w:t>
      </w:r>
    </w:p>
    <w:p w:rsidR="00960E33" w:rsidRPr="00B21B73" w:rsidRDefault="00960E33" w:rsidP="009726CF">
      <w:pPr>
        <w:pStyle w:val="ListParagraph"/>
        <w:numPr>
          <w:ilvl w:val="1"/>
          <w:numId w:val="90"/>
        </w:numPr>
        <w:spacing w:line="360" w:lineRule="auto"/>
        <w:rPr>
          <w:rFonts w:ascii="Times New Roman" w:hAnsi="Times New Roman"/>
        </w:rPr>
      </w:pPr>
      <w:r w:rsidRPr="00B21B73">
        <w:rPr>
          <w:rFonts w:ascii="Times New Roman" w:hAnsi="Times New Roman"/>
        </w:rPr>
        <w:t xml:space="preserve">Critical flow weir - Measure and control the flow </w:t>
      </w:r>
    </w:p>
    <w:p w:rsidR="00960E33" w:rsidRPr="00B21B73" w:rsidRDefault="00960E33" w:rsidP="009726CF">
      <w:pPr>
        <w:pStyle w:val="ListParagraph"/>
        <w:numPr>
          <w:ilvl w:val="1"/>
          <w:numId w:val="90"/>
        </w:numPr>
        <w:spacing w:line="360" w:lineRule="auto"/>
        <w:rPr>
          <w:rFonts w:ascii="Times New Roman" w:hAnsi="Times New Roman"/>
          <w:b/>
          <w:bCs/>
        </w:rPr>
      </w:pPr>
      <w:r w:rsidRPr="00B21B73">
        <w:rPr>
          <w:rFonts w:ascii="Times New Roman" w:hAnsi="Times New Roman"/>
        </w:rPr>
        <w:t>Inlet - Inlet to the next treatment process</w:t>
      </w:r>
    </w:p>
    <w:p w:rsidR="00960E33" w:rsidRPr="00B21B73" w:rsidRDefault="00960E33" w:rsidP="00A15069">
      <w:pPr>
        <w:spacing w:line="360" w:lineRule="auto"/>
        <w:jc w:val="center"/>
        <w:rPr>
          <w:rFonts w:cs="Times New Roman"/>
          <w:b/>
          <w:bCs/>
        </w:rPr>
      </w:pPr>
      <w:r w:rsidRPr="00B21B73">
        <w:rPr>
          <w:rFonts w:cs="Times New Roman"/>
          <w:b/>
          <w:bCs/>
          <w:noProof/>
        </w:rPr>
        <w:lastRenderedPageBreak/>
        <w:drawing>
          <wp:inline distT="0" distB="0" distL="0" distR="0" wp14:anchorId="5D48A2DF" wp14:editId="469D1E8D">
            <wp:extent cx="3898265" cy="3051175"/>
            <wp:effectExtent l="19050" t="0" r="6985"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3898265" cy="3051175"/>
                    </a:xfrm>
                    <a:prstGeom prst="rect">
                      <a:avLst/>
                    </a:prstGeom>
                    <a:noFill/>
                    <a:ln w="9525">
                      <a:noFill/>
                      <a:miter lim="800000"/>
                      <a:headEnd/>
                      <a:tailEnd/>
                    </a:ln>
                  </pic:spPr>
                </pic:pic>
              </a:graphicData>
            </a:graphic>
          </wp:inline>
        </w:drawing>
      </w:r>
    </w:p>
    <w:p w:rsidR="00960E33" w:rsidRPr="00B21B73" w:rsidRDefault="00000E5C" w:rsidP="00A15069">
      <w:pPr>
        <w:pStyle w:val="Caption"/>
        <w:spacing w:line="360" w:lineRule="auto"/>
        <w:jc w:val="center"/>
        <w:rPr>
          <w:rFonts w:cs="Times New Roman"/>
          <w:b/>
          <w:bCs/>
          <w:i w:val="0"/>
          <w:color w:val="auto"/>
        </w:rPr>
      </w:pPr>
      <w:bookmarkStart w:id="20" w:name="_Toc113012498"/>
      <w:r w:rsidRPr="00B21B73">
        <w:rPr>
          <w:rFonts w:cs="Times New Roman"/>
          <w:b/>
          <w:i w:val="0"/>
          <w:color w:val="auto"/>
        </w:rPr>
        <w:t xml:space="preserve">Figure 1. </w:t>
      </w:r>
      <w:r w:rsidR="00C82726" w:rsidRPr="00B21B73">
        <w:rPr>
          <w:rFonts w:cs="Times New Roman"/>
          <w:b/>
          <w:i w:val="0"/>
          <w:color w:val="auto"/>
        </w:rPr>
        <w:fldChar w:fldCharType="begin"/>
      </w:r>
      <w:r w:rsidRPr="00B21B73">
        <w:rPr>
          <w:rFonts w:cs="Times New Roman"/>
          <w:b/>
          <w:i w:val="0"/>
          <w:color w:val="auto"/>
        </w:rPr>
        <w:instrText xml:space="preserve"> SEQ figure_1. \* ARABIC </w:instrText>
      </w:r>
      <w:r w:rsidR="00C82726" w:rsidRPr="00B21B73">
        <w:rPr>
          <w:rFonts w:cs="Times New Roman"/>
          <w:b/>
          <w:i w:val="0"/>
          <w:color w:val="auto"/>
        </w:rPr>
        <w:fldChar w:fldCharType="separate"/>
      </w:r>
      <w:r w:rsidR="009D763B">
        <w:rPr>
          <w:rFonts w:cs="Times New Roman"/>
          <w:b/>
          <w:i w:val="0"/>
          <w:noProof/>
          <w:color w:val="auto"/>
        </w:rPr>
        <w:t>3</w:t>
      </w:r>
      <w:r w:rsidR="00C82726" w:rsidRPr="00B21B73">
        <w:rPr>
          <w:rFonts w:cs="Times New Roman"/>
          <w:b/>
          <w:i w:val="0"/>
          <w:color w:val="auto"/>
        </w:rPr>
        <w:fldChar w:fldCharType="end"/>
      </w:r>
      <w:r w:rsidRPr="00B21B73">
        <w:rPr>
          <w:rFonts w:cs="Times New Roman"/>
          <w:b/>
          <w:i w:val="0"/>
          <w:color w:val="auto"/>
          <w:lang w:val="am-ET"/>
        </w:rPr>
        <w:t xml:space="preserve"> </w:t>
      </w:r>
      <w:r w:rsidR="00960E33" w:rsidRPr="00B21B73">
        <w:rPr>
          <w:rFonts w:cs="Times New Roman"/>
          <w:b/>
          <w:i w:val="0"/>
          <w:color w:val="auto"/>
        </w:rPr>
        <w:t>Sequence of preliminary treatmen</w:t>
      </w:r>
      <w:r w:rsidRPr="00B21B73">
        <w:rPr>
          <w:rFonts w:cs="Times New Roman"/>
          <w:b/>
          <w:i w:val="0"/>
          <w:color w:val="auto"/>
        </w:rPr>
        <w:t>t</w:t>
      </w:r>
      <w:bookmarkEnd w:id="20"/>
    </w:p>
    <w:p w:rsidR="005C030F" w:rsidRPr="00B21B73" w:rsidRDefault="005C030F" w:rsidP="000F19B9">
      <w:pPr>
        <w:spacing w:line="360" w:lineRule="auto"/>
        <w:jc w:val="both"/>
        <w:rPr>
          <w:rFonts w:cs="Times New Roman"/>
          <w:b/>
        </w:rPr>
      </w:pPr>
      <w:r w:rsidRPr="00B21B73">
        <w:rPr>
          <w:rFonts w:cs="Times New Roman"/>
          <w:b/>
        </w:rPr>
        <w:t xml:space="preserve">Screening </w:t>
      </w:r>
    </w:p>
    <w:p w:rsidR="005C030F" w:rsidRPr="00B21B73" w:rsidRDefault="005C030F" w:rsidP="000F19B9">
      <w:pPr>
        <w:spacing w:line="360" w:lineRule="auto"/>
        <w:jc w:val="both"/>
        <w:rPr>
          <w:rFonts w:cs="Times New Roman"/>
        </w:rPr>
      </w:pPr>
      <w:r w:rsidRPr="00B21B73">
        <w:rPr>
          <w:rFonts w:cs="Times New Roman"/>
        </w:rPr>
        <w:t>Screening is the process of removing large solids in tannery effluents before entering the effluent treatment.</w:t>
      </w:r>
    </w:p>
    <w:p w:rsidR="005C030F" w:rsidRPr="00B21B73" w:rsidRDefault="005C030F" w:rsidP="000F19B9">
      <w:pPr>
        <w:spacing w:line="360" w:lineRule="auto"/>
        <w:jc w:val="both"/>
        <w:rPr>
          <w:rFonts w:cs="Times New Roman"/>
        </w:rPr>
      </w:pPr>
      <w:r w:rsidRPr="00B21B73">
        <w:rPr>
          <w:rFonts w:cs="Times New Roman"/>
          <w:b/>
        </w:rPr>
        <w:t>Purpose of Screening</w:t>
      </w:r>
      <w:r w:rsidRPr="00B21B73">
        <w:rPr>
          <w:rFonts w:cs="Times New Roman"/>
        </w:rPr>
        <w:t xml:space="preserve"> is the first unit operation used at wastewater treatment plant. Screening removes or reduces the size of trash and large materials such as flesh, trimmed piece of skin/hide, plastics, and metals that get into treatment system. The materials that are removed from the wastewater by the screens are referred to as screenings. These solids are collected on screens and scraped off for subsequent disposal</w:t>
      </w:r>
    </w:p>
    <w:p w:rsidR="005C030F" w:rsidRPr="00B21B73" w:rsidRDefault="005C030F" w:rsidP="000F19B9">
      <w:pPr>
        <w:spacing w:line="360" w:lineRule="auto"/>
        <w:jc w:val="both"/>
        <w:rPr>
          <w:rFonts w:cs="Times New Roman"/>
        </w:rPr>
      </w:pPr>
      <w:r w:rsidRPr="00B21B73">
        <w:rPr>
          <w:rFonts w:cs="Times New Roman"/>
          <w:b/>
        </w:rPr>
        <w:t>Process description</w:t>
      </w:r>
      <w:r w:rsidRPr="00B21B73">
        <w:rPr>
          <w:rFonts w:cs="Times New Roman"/>
        </w:rPr>
        <w:t xml:space="preserve"> The screening chamber consists of vertical stainless steel screens at an angle (usually 30 degrees) to the horizontal. Stainless steel is used to prevent the screens from corrosion. They have uniform openings to retain large solids. The spacing of the screens determines the size of the particles removed. </w:t>
      </w:r>
    </w:p>
    <w:p w:rsidR="005C030F" w:rsidRPr="00B21B73" w:rsidRDefault="005C030F" w:rsidP="009726CF">
      <w:pPr>
        <w:pStyle w:val="ListParagraph"/>
        <w:numPr>
          <w:ilvl w:val="0"/>
          <w:numId w:val="47"/>
        </w:numPr>
        <w:spacing w:line="360" w:lineRule="auto"/>
        <w:jc w:val="both"/>
        <w:rPr>
          <w:rFonts w:ascii="Times New Roman" w:hAnsi="Times New Roman"/>
        </w:rPr>
      </w:pPr>
      <w:r w:rsidRPr="00B21B73">
        <w:rPr>
          <w:rFonts w:ascii="Times New Roman" w:hAnsi="Times New Roman"/>
        </w:rPr>
        <w:t xml:space="preserve">Debris is captured on screens consisting of parallel bars placed at an angle. </w:t>
      </w:r>
    </w:p>
    <w:p w:rsidR="005C030F" w:rsidRPr="00B21B73" w:rsidRDefault="005C030F" w:rsidP="009726CF">
      <w:pPr>
        <w:pStyle w:val="ListParagraph"/>
        <w:numPr>
          <w:ilvl w:val="0"/>
          <w:numId w:val="47"/>
        </w:numPr>
        <w:spacing w:line="360" w:lineRule="auto"/>
        <w:jc w:val="both"/>
        <w:rPr>
          <w:rFonts w:ascii="Times New Roman" w:hAnsi="Times New Roman"/>
        </w:rPr>
      </w:pPr>
      <w:r w:rsidRPr="00B21B73">
        <w:rPr>
          <w:rFonts w:ascii="Times New Roman" w:hAnsi="Times New Roman"/>
        </w:rPr>
        <w:t xml:space="preserve">Screenings collected on bars must be raked off (manually or mechanically). </w:t>
      </w:r>
    </w:p>
    <w:p w:rsidR="005C030F" w:rsidRPr="00B21B73" w:rsidRDefault="005C030F" w:rsidP="009726CF">
      <w:pPr>
        <w:pStyle w:val="ListParagraph"/>
        <w:numPr>
          <w:ilvl w:val="0"/>
          <w:numId w:val="47"/>
        </w:numPr>
        <w:spacing w:line="360" w:lineRule="auto"/>
        <w:jc w:val="both"/>
        <w:rPr>
          <w:rFonts w:ascii="Times New Roman" w:hAnsi="Times New Roman"/>
        </w:rPr>
      </w:pPr>
      <w:r w:rsidRPr="00B21B73">
        <w:rPr>
          <w:rFonts w:ascii="Times New Roman" w:hAnsi="Times New Roman"/>
        </w:rPr>
        <w:t xml:space="preserve">Screenings are typically disposed of in sanitary landfills. </w:t>
      </w:r>
    </w:p>
    <w:p w:rsidR="005C030F" w:rsidRPr="00B21B73" w:rsidRDefault="005C030F" w:rsidP="009726CF">
      <w:pPr>
        <w:pStyle w:val="ListParagraph"/>
        <w:numPr>
          <w:ilvl w:val="0"/>
          <w:numId w:val="47"/>
        </w:numPr>
        <w:spacing w:line="360" w:lineRule="auto"/>
        <w:rPr>
          <w:rFonts w:ascii="Times New Roman" w:hAnsi="Times New Roman"/>
        </w:rPr>
      </w:pPr>
      <w:r w:rsidRPr="00B21B73">
        <w:rPr>
          <w:rFonts w:ascii="Times New Roman" w:hAnsi="Times New Roman"/>
        </w:rPr>
        <w:lastRenderedPageBreak/>
        <w:t>Debris ground-up by a comminuter typically becomes part of the waste sludge</w:t>
      </w:r>
    </w:p>
    <w:p w:rsidR="00231EEA" w:rsidRPr="00B21B73" w:rsidRDefault="00231EEA" w:rsidP="00A15069">
      <w:pPr>
        <w:spacing w:line="360" w:lineRule="auto"/>
        <w:rPr>
          <w:rFonts w:cs="Times New Roman"/>
          <w:b/>
          <w:bCs/>
        </w:rPr>
      </w:pPr>
      <w:r w:rsidRPr="00B21B73">
        <w:rPr>
          <w:rFonts w:cs="Times New Roman"/>
          <w:b/>
          <w:bCs/>
        </w:rPr>
        <w:t>Tannery Solid Waste Management</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 xml:space="preserve">Recovery and reuse of salt </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Use of lime sludge in ETP/construction application</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 xml:space="preserve">Animal feed from </w:t>
      </w:r>
      <w:r w:rsidR="00572895" w:rsidRPr="00B21B73">
        <w:rPr>
          <w:rFonts w:ascii="Times New Roman" w:hAnsi="Times New Roman"/>
          <w:bCs/>
        </w:rPr>
        <w:t>flashings</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 xml:space="preserve">Glue/Gelatin recovery from </w:t>
      </w:r>
      <w:r w:rsidR="00572895" w:rsidRPr="00B21B73">
        <w:rPr>
          <w:rFonts w:ascii="Times New Roman" w:hAnsi="Times New Roman"/>
          <w:bCs/>
        </w:rPr>
        <w:t>flashings</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 xml:space="preserve">Grease and protein recovery from </w:t>
      </w:r>
      <w:r w:rsidR="00572895" w:rsidRPr="00B21B73">
        <w:rPr>
          <w:rFonts w:ascii="Times New Roman" w:hAnsi="Times New Roman"/>
          <w:bCs/>
        </w:rPr>
        <w:t>fleshing</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Leather Board Manufacturing from chrome shavings</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Methane production from organic wastes</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Bio diesel/fuel generation</w:t>
      </w:r>
    </w:p>
    <w:p w:rsidR="00053C1E" w:rsidRPr="00B21B73" w:rsidRDefault="00991960" w:rsidP="009726CF">
      <w:pPr>
        <w:pStyle w:val="ListParagraph"/>
        <w:numPr>
          <w:ilvl w:val="0"/>
          <w:numId w:val="91"/>
        </w:numPr>
        <w:spacing w:line="360" w:lineRule="auto"/>
        <w:rPr>
          <w:rFonts w:ascii="Times New Roman" w:hAnsi="Times New Roman"/>
        </w:rPr>
      </w:pPr>
      <w:r>
        <w:rPr>
          <w:rFonts w:ascii="Times New Roman" w:hAnsi="Times New Roman"/>
          <w:bCs/>
        </w:rPr>
        <w:t xml:space="preserve">Brick </w:t>
      </w:r>
      <w:r w:rsidR="007B748B" w:rsidRPr="00B21B73">
        <w:rPr>
          <w:rFonts w:ascii="Times New Roman" w:hAnsi="Times New Roman"/>
          <w:bCs/>
        </w:rPr>
        <w:t>making from lime sludge</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Recovery of chromium</w:t>
      </w:r>
    </w:p>
    <w:p w:rsidR="00053C1E" w:rsidRPr="00B21B73" w:rsidRDefault="007B748B" w:rsidP="009726CF">
      <w:pPr>
        <w:pStyle w:val="ListParagraph"/>
        <w:numPr>
          <w:ilvl w:val="0"/>
          <w:numId w:val="91"/>
        </w:numPr>
        <w:spacing w:line="360" w:lineRule="auto"/>
        <w:rPr>
          <w:rFonts w:ascii="Times New Roman" w:hAnsi="Times New Roman"/>
        </w:rPr>
      </w:pPr>
      <w:r w:rsidRPr="00B21B73">
        <w:rPr>
          <w:rFonts w:ascii="Times New Roman" w:hAnsi="Times New Roman"/>
          <w:bCs/>
        </w:rPr>
        <w:t>Composting of waste sludge and other solid wastes</w:t>
      </w:r>
    </w:p>
    <w:p w:rsidR="006968D0" w:rsidRPr="00B21B73" w:rsidRDefault="006968D0" w:rsidP="00A15069">
      <w:pPr>
        <w:spacing w:before="0" w:after="0" w:line="360" w:lineRule="auto"/>
        <w:rPr>
          <w:rFonts w:cs="Times New Roman"/>
          <w:b/>
          <w:szCs w:val="24"/>
        </w:rPr>
      </w:pPr>
      <w:r w:rsidRPr="00B21B73">
        <w:rPr>
          <w:rFonts w:cs="Times New Roman"/>
          <w:b/>
          <w:szCs w:val="24"/>
        </w:rPr>
        <w:t xml:space="preserve">Removal of grit and floating matter </w:t>
      </w:r>
    </w:p>
    <w:p w:rsidR="006968D0" w:rsidRPr="00B21B73" w:rsidRDefault="006968D0" w:rsidP="00A15069">
      <w:pPr>
        <w:spacing w:before="0" w:after="0" w:line="360" w:lineRule="auto"/>
        <w:rPr>
          <w:rFonts w:cs="Times New Roman"/>
          <w:szCs w:val="24"/>
        </w:rPr>
      </w:pPr>
      <w:r w:rsidRPr="00B21B73">
        <w:rPr>
          <w:rFonts w:cs="Times New Roman"/>
          <w:szCs w:val="24"/>
        </w:rPr>
        <w:t>A simple, non-aerated grit-and-floating-matter removal chamber is usually placed in a horizontal gravity channel immediately after the rough screen.</w:t>
      </w:r>
    </w:p>
    <w:p w:rsidR="006968D0" w:rsidRPr="00B21B73" w:rsidRDefault="006968D0" w:rsidP="00A15069">
      <w:pPr>
        <w:spacing w:before="0" w:after="0" w:line="360" w:lineRule="auto"/>
        <w:jc w:val="center"/>
        <w:rPr>
          <w:rFonts w:cs="Times New Roman"/>
          <w:szCs w:val="24"/>
        </w:rPr>
      </w:pPr>
      <w:r w:rsidRPr="00B21B73">
        <w:rPr>
          <w:rFonts w:cs="Times New Roman"/>
          <w:noProof/>
          <w:szCs w:val="24"/>
        </w:rPr>
        <w:drawing>
          <wp:inline distT="0" distB="0" distL="0" distR="0" wp14:anchorId="14A9E363" wp14:editId="54851079">
            <wp:extent cx="4029075" cy="2331085"/>
            <wp:effectExtent l="1905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srcRect/>
                    <a:stretch>
                      <a:fillRect/>
                    </a:stretch>
                  </pic:blipFill>
                  <pic:spPr bwMode="auto">
                    <a:xfrm>
                      <a:off x="0" y="0"/>
                      <a:ext cx="4029075" cy="2331085"/>
                    </a:xfrm>
                    <a:prstGeom prst="rect">
                      <a:avLst/>
                    </a:prstGeom>
                    <a:noFill/>
                    <a:ln w="9525">
                      <a:noFill/>
                      <a:miter lim="800000"/>
                      <a:headEnd/>
                      <a:tailEnd/>
                    </a:ln>
                  </pic:spPr>
                </pic:pic>
              </a:graphicData>
            </a:graphic>
          </wp:inline>
        </w:drawing>
      </w:r>
    </w:p>
    <w:p w:rsidR="006968D0" w:rsidRPr="00B21B73" w:rsidRDefault="009E51E6" w:rsidP="00A15069">
      <w:pPr>
        <w:pStyle w:val="Caption"/>
        <w:spacing w:line="360" w:lineRule="auto"/>
        <w:jc w:val="center"/>
        <w:rPr>
          <w:rFonts w:cs="Times New Roman"/>
          <w:i w:val="0"/>
          <w:color w:val="auto"/>
          <w:szCs w:val="28"/>
        </w:rPr>
      </w:pPr>
      <w:r w:rsidRPr="00B21B73">
        <w:rPr>
          <w:rFonts w:cs="Times New Roman"/>
          <w:i w:val="0"/>
          <w:color w:val="auto"/>
          <w:szCs w:val="28"/>
        </w:rPr>
        <w:t xml:space="preserve">Figure 1. </w:t>
      </w:r>
      <w:r w:rsidR="002F004D" w:rsidRPr="00B21B73">
        <w:rPr>
          <w:rFonts w:cs="Times New Roman"/>
          <w:i w:val="0"/>
          <w:color w:val="auto"/>
          <w:szCs w:val="28"/>
        </w:rPr>
        <w:t>4</w:t>
      </w:r>
      <w:r w:rsidRPr="00B21B73">
        <w:rPr>
          <w:rFonts w:cs="Times New Roman"/>
          <w:i w:val="0"/>
          <w:color w:val="auto"/>
          <w:szCs w:val="28"/>
        </w:rPr>
        <w:t xml:space="preserve"> </w:t>
      </w:r>
      <w:r w:rsidR="006968D0" w:rsidRPr="00B21B73">
        <w:rPr>
          <w:rFonts w:cs="Times New Roman"/>
          <w:i w:val="0"/>
          <w:color w:val="auto"/>
          <w:szCs w:val="28"/>
        </w:rPr>
        <w:t>Rough bar screen, operation principle</w:t>
      </w:r>
    </w:p>
    <w:p w:rsidR="006968D0" w:rsidRPr="00B21B73" w:rsidRDefault="006968D0" w:rsidP="00A15069">
      <w:pPr>
        <w:spacing w:before="0" w:after="0" w:line="360" w:lineRule="auto"/>
        <w:rPr>
          <w:rFonts w:cs="Times New Roman"/>
          <w:szCs w:val="24"/>
        </w:rPr>
      </w:pPr>
      <w:r w:rsidRPr="00B21B73">
        <w:rPr>
          <w:rFonts w:cs="Times New Roman"/>
          <w:szCs w:val="24"/>
        </w:rPr>
        <w:t>Fine screening should drastically reduce the amount of fine suspended solids. The figures below show rotary-drum screens with outer and inner flow.</w:t>
      </w:r>
    </w:p>
    <w:p w:rsidR="006968D0" w:rsidRPr="00B21B73" w:rsidRDefault="006968D0" w:rsidP="00A15069">
      <w:pPr>
        <w:spacing w:before="0" w:after="0" w:line="360" w:lineRule="auto"/>
        <w:jc w:val="center"/>
        <w:rPr>
          <w:rFonts w:cs="Times New Roman"/>
          <w:szCs w:val="24"/>
        </w:rPr>
      </w:pPr>
      <w:r w:rsidRPr="00B21B73">
        <w:rPr>
          <w:rFonts w:cs="Times New Roman"/>
          <w:noProof/>
          <w:szCs w:val="24"/>
        </w:rPr>
        <w:lastRenderedPageBreak/>
        <w:drawing>
          <wp:inline distT="0" distB="0" distL="0" distR="0" wp14:anchorId="0FD5E50D" wp14:editId="1BC0D733">
            <wp:extent cx="5715000" cy="3653599"/>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5715000" cy="3653599"/>
                    </a:xfrm>
                    <a:prstGeom prst="rect">
                      <a:avLst/>
                    </a:prstGeom>
                    <a:noFill/>
                    <a:ln w="9525">
                      <a:noFill/>
                      <a:miter lim="800000"/>
                      <a:headEnd/>
                      <a:tailEnd/>
                    </a:ln>
                  </pic:spPr>
                </pic:pic>
              </a:graphicData>
            </a:graphic>
          </wp:inline>
        </w:drawing>
      </w:r>
    </w:p>
    <w:p w:rsidR="006968D0" w:rsidRPr="00B21B73" w:rsidRDefault="009E51E6" w:rsidP="00A15069">
      <w:pPr>
        <w:pStyle w:val="Caption"/>
        <w:spacing w:line="360" w:lineRule="auto"/>
        <w:jc w:val="center"/>
        <w:rPr>
          <w:rFonts w:cs="Times New Roman"/>
          <w:i w:val="0"/>
          <w:color w:val="auto"/>
          <w:szCs w:val="22"/>
        </w:rPr>
      </w:pPr>
      <w:bookmarkStart w:id="21" w:name="_Toc113012499"/>
      <w:r w:rsidRPr="00B21B73">
        <w:rPr>
          <w:rFonts w:cs="Times New Roman"/>
          <w:i w:val="0"/>
          <w:color w:val="auto"/>
          <w:szCs w:val="22"/>
        </w:rPr>
        <w:t xml:space="preserve">Figure 1. </w:t>
      </w:r>
      <w:r w:rsidR="00C82726" w:rsidRPr="00B21B73">
        <w:rPr>
          <w:rFonts w:cs="Times New Roman"/>
          <w:i w:val="0"/>
          <w:color w:val="auto"/>
          <w:szCs w:val="22"/>
        </w:rPr>
        <w:fldChar w:fldCharType="begin"/>
      </w:r>
      <w:r w:rsidRPr="00B21B73">
        <w:rPr>
          <w:rFonts w:cs="Times New Roman"/>
          <w:i w:val="0"/>
          <w:color w:val="auto"/>
          <w:szCs w:val="22"/>
        </w:rPr>
        <w:instrText xml:space="preserve"> SEQ figure_1. \* ARABIC </w:instrText>
      </w:r>
      <w:r w:rsidR="00C82726" w:rsidRPr="00B21B73">
        <w:rPr>
          <w:rFonts w:cs="Times New Roman"/>
          <w:i w:val="0"/>
          <w:color w:val="auto"/>
          <w:szCs w:val="22"/>
        </w:rPr>
        <w:fldChar w:fldCharType="separate"/>
      </w:r>
      <w:r w:rsidR="009D763B">
        <w:rPr>
          <w:rFonts w:cs="Times New Roman"/>
          <w:i w:val="0"/>
          <w:noProof/>
          <w:color w:val="auto"/>
          <w:szCs w:val="22"/>
        </w:rPr>
        <w:t>4</w:t>
      </w:r>
      <w:r w:rsidR="00C82726" w:rsidRPr="00B21B73">
        <w:rPr>
          <w:rFonts w:cs="Times New Roman"/>
          <w:i w:val="0"/>
          <w:color w:val="auto"/>
          <w:szCs w:val="22"/>
        </w:rPr>
        <w:fldChar w:fldCharType="end"/>
      </w:r>
      <w:r w:rsidRPr="00B21B73">
        <w:rPr>
          <w:rFonts w:cs="Times New Roman"/>
          <w:i w:val="0"/>
          <w:color w:val="auto"/>
          <w:szCs w:val="22"/>
        </w:rPr>
        <w:t xml:space="preserve"> </w:t>
      </w:r>
      <w:r w:rsidR="006968D0" w:rsidRPr="00B21B73">
        <w:rPr>
          <w:rFonts w:cs="Times New Roman"/>
          <w:i w:val="0"/>
          <w:color w:val="auto"/>
          <w:szCs w:val="22"/>
        </w:rPr>
        <w:t>Rotary-drum (Konica) screen, outer flow</w:t>
      </w:r>
      <w:bookmarkEnd w:id="21"/>
    </w:p>
    <w:p w:rsidR="006968D0" w:rsidRPr="00B21B73" w:rsidRDefault="006968D0" w:rsidP="00A15069">
      <w:pPr>
        <w:spacing w:before="0" w:after="0" w:line="360" w:lineRule="auto"/>
        <w:jc w:val="center"/>
        <w:rPr>
          <w:rFonts w:cs="Times New Roman"/>
          <w:szCs w:val="24"/>
        </w:rPr>
      </w:pPr>
      <w:r w:rsidRPr="00B21B73">
        <w:rPr>
          <w:rFonts w:cs="Times New Roman"/>
          <w:noProof/>
          <w:szCs w:val="24"/>
        </w:rPr>
        <w:drawing>
          <wp:inline distT="0" distB="0" distL="0" distR="0" wp14:anchorId="500C9133" wp14:editId="0D2B2AEC">
            <wp:extent cx="5426075" cy="2843530"/>
            <wp:effectExtent l="1905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5426075" cy="2843530"/>
                    </a:xfrm>
                    <a:prstGeom prst="rect">
                      <a:avLst/>
                    </a:prstGeom>
                    <a:noFill/>
                    <a:ln w="9525">
                      <a:noFill/>
                      <a:miter lim="800000"/>
                      <a:headEnd/>
                      <a:tailEnd/>
                    </a:ln>
                  </pic:spPr>
                </pic:pic>
              </a:graphicData>
            </a:graphic>
          </wp:inline>
        </w:drawing>
      </w:r>
    </w:p>
    <w:p w:rsidR="006968D0" w:rsidRPr="00B21B73" w:rsidRDefault="001D2038" w:rsidP="00A15069">
      <w:pPr>
        <w:pStyle w:val="Caption"/>
        <w:spacing w:line="360" w:lineRule="auto"/>
        <w:jc w:val="center"/>
        <w:rPr>
          <w:rFonts w:cs="Times New Roman"/>
          <w:i w:val="0"/>
          <w:color w:val="auto"/>
          <w:szCs w:val="24"/>
        </w:rPr>
      </w:pPr>
      <w:bookmarkStart w:id="22" w:name="_Toc113012500"/>
      <w:r w:rsidRPr="00B21B73">
        <w:rPr>
          <w:rFonts w:cs="Times New Roman"/>
          <w:i w:val="0"/>
          <w:color w:val="auto"/>
        </w:rPr>
        <w:t xml:space="preserve">Figure 1. </w:t>
      </w:r>
      <w:r w:rsidR="00C82726" w:rsidRPr="00B21B73">
        <w:rPr>
          <w:rFonts w:cs="Times New Roman"/>
          <w:i w:val="0"/>
          <w:color w:val="auto"/>
        </w:rPr>
        <w:fldChar w:fldCharType="begin"/>
      </w:r>
      <w:r w:rsidRPr="00B21B73">
        <w:rPr>
          <w:rFonts w:cs="Times New Roman"/>
          <w:i w:val="0"/>
          <w:color w:val="auto"/>
        </w:rPr>
        <w:instrText xml:space="preserve"> SEQ figure_1. \* ARABIC </w:instrText>
      </w:r>
      <w:r w:rsidR="00C82726" w:rsidRPr="00B21B73">
        <w:rPr>
          <w:rFonts w:cs="Times New Roman"/>
          <w:i w:val="0"/>
          <w:color w:val="auto"/>
        </w:rPr>
        <w:fldChar w:fldCharType="separate"/>
      </w:r>
      <w:r w:rsidR="009D763B">
        <w:rPr>
          <w:rFonts w:cs="Times New Roman"/>
          <w:i w:val="0"/>
          <w:noProof/>
          <w:color w:val="auto"/>
        </w:rPr>
        <w:t>5</w:t>
      </w:r>
      <w:r w:rsidR="00C82726" w:rsidRPr="00B21B73">
        <w:rPr>
          <w:rFonts w:cs="Times New Roman"/>
          <w:i w:val="0"/>
          <w:color w:val="auto"/>
        </w:rPr>
        <w:fldChar w:fldCharType="end"/>
      </w:r>
      <w:r w:rsidRPr="00B21B73">
        <w:rPr>
          <w:rFonts w:cs="Times New Roman"/>
          <w:i w:val="0"/>
          <w:color w:val="auto"/>
          <w:lang w:val="am-ET"/>
        </w:rPr>
        <w:t xml:space="preserve"> </w:t>
      </w:r>
      <w:r w:rsidR="006968D0" w:rsidRPr="00B21B73">
        <w:rPr>
          <w:rFonts w:cs="Times New Roman"/>
          <w:i w:val="0"/>
          <w:color w:val="auto"/>
          <w:szCs w:val="24"/>
        </w:rPr>
        <w:t>Rotary-drum fine screen, inner flow</w:t>
      </w:r>
      <w:bookmarkEnd w:id="22"/>
    </w:p>
    <w:p w:rsidR="00C8619A" w:rsidRPr="00B21B73" w:rsidRDefault="00C8619A" w:rsidP="00A15069">
      <w:pPr>
        <w:autoSpaceDE w:val="0"/>
        <w:autoSpaceDN w:val="0"/>
        <w:adjustRightInd w:val="0"/>
        <w:spacing w:before="0" w:after="0" w:line="360" w:lineRule="auto"/>
        <w:contextualSpacing/>
        <w:jc w:val="center"/>
        <w:rPr>
          <w:rFonts w:cs="Times New Roman"/>
          <w:szCs w:val="24"/>
        </w:rPr>
      </w:pPr>
    </w:p>
    <w:p w:rsidR="00933B1C" w:rsidRPr="00B21B73" w:rsidRDefault="000F19B9" w:rsidP="00A15069">
      <w:pPr>
        <w:pStyle w:val="Heading2"/>
        <w:numPr>
          <w:ilvl w:val="0"/>
          <w:numId w:val="0"/>
        </w:numPr>
        <w:spacing w:line="360" w:lineRule="auto"/>
        <w:rPr>
          <w:rFonts w:cs="Times New Roman"/>
        </w:rPr>
      </w:pPr>
      <w:bookmarkStart w:id="23" w:name="_Toc107670881"/>
      <w:bookmarkStart w:id="24" w:name="_Toc113259159"/>
      <w:r w:rsidRPr="00B21B73">
        <w:rPr>
          <w:rFonts w:cs="Times New Roman"/>
          <w:caps w:val="0"/>
        </w:rPr>
        <w:lastRenderedPageBreak/>
        <w:t>Self-check</w:t>
      </w:r>
      <w:bookmarkEnd w:id="23"/>
      <w:bookmarkEnd w:id="24"/>
      <w:r w:rsidRPr="00B21B73">
        <w:rPr>
          <w:rFonts w:cs="Times New Roman"/>
          <w:caps w:val="0"/>
        </w:rPr>
        <w:t xml:space="preserve"> </w:t>
      </w:r>
    </w:p>
    <w:p w:rsidR="00933B1C" w:rsidRPr="00B21B73" w:rsidRDefault="00933B1C" w:rsidP="00A15069">
      <w:pPr>
        <w:spacing w:before="0" w:after="0" w:line="360" w:lineRule="auto"/>
        <w:rPr>
          <w:rFonts w:cs="Times New Roman"/>
          <w:szCs w:val="24"/>
        </w:rPr>
      </w:pPr>
      <w:r w:rsidRPr="00B21B73">
        <w:rPr>
          <w:rFonts w:cs="Times New Roman"/>
          <w:szCs w:val="24"/>
        </w:rPr>
        <w:t xml:space="preserve">Directions: Answer all the questions listed below. </w:t>
      </w:r>
    </w:p>
    <w:p w:rsidR="00447367" w:rsidRPr="00B21B73" w:rsidRDefault="00933B1C" w:rsidP="00A15069">
      <w:pPr>
        <w:spacing w:before="0" w:after="0" w:line="360" w:lineRule="auto"/>
        <w:rPr>
          <w:rFonts w:cs="Times New Roman"/>
          <w:b/>
          <w:szCs w:val="24"/>
        </w:rPr>
      </w:pPr>
      <w:r w:rsidRPr="00B21B73">
        <w:rPr>
          <w:rFonts w:cs="Times New Roman"/>
          <w:b/>
          <w:szCs w:val="24"/>
        </w:rPr>
        <w:t>Instruction</w:t>
      </w:r>
      <w:r w:rsidR="002735B6" w:rsidRPr="00B21B73">
        <w:rPr>
          <w:rFonts w:cs="Times New Roman"/>
          <w:b/>
          <w:szCs w:val="24"/>
        </w:rPr>
        <w:t>;</w:t>
      </w:r>
    </w:p>
    <w:p w:rsidR="00995DFE" w:rsidRPr="00B21B73" w:rsidRDefault="00447367" w:rsidP="00A15069">
      <w:pPr>
        <w:spacing w:before="0" w:after="0" w:line="360" w:lineRule="auto"/>
        <w:rPr>
          <w:rFonts w:cs="Times New Roman"/>
          <w:b/>
          <w:szCs w:val="24"/>
          <w:u w:val="single"/>
        </w:rPr>
      </w:pPr>
      <w:r w:rsidRPr="00B21B73">
        <w:rPr>
          <w:rFonts w:cs="Times New Roman"/>
          <w:b/>
          <w:szCs w:val="24"/>
          <w:u w:val="single"/>
        </w:rPr>
        <w:t>I</w:t>
      </w:r>
      <w:r w:rsidR="00933B1C" w:rsidRPr="00B21B73">
        <w:rPr>
          <w:rFonts w:cs="Times New Roman"/>
          <w:b/>
          <w:szCs w:val="24"/>
          <w:u w:val="single"/>
        </w:rPr>
        <w:t xml:space="preserve"> </w:t>
      </w:r>
      <w:r w:rsidRPr="00B21B73">
        <w:rPr>
          <w:rFonts w:cs="Times New Roman"/>
          <w:b/>
          <w:szCs w:val="24"/>
          <w:u w:val="single"/>
        </w:rPr>
        <w:t xml:space="preserve">true or false </w:t>
      </w:r>
    </w:p>
    <w:p w:rsidR="00447367" w:rsidRPr="00B21B73" w:rsidRDefault="00447367" w:rsidP="00FC5E10">
      <w:pPr>
        <w:pStyle w:val="ListParagraph"/>
        <w:numPr>
          <w:ilvl w:val="0"/>
          <w:numId w:val="34"/>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Pollutants contained in effluent cannot disappear; they are only converted into something which is environmentally more acceptable or easier to dispose of (sludge). </w:t>
      </w:r>
    </w:p>
    <w:p w:rsidR="00447367" w:rsidRPr="00B21B73" w:rsidRDefault="00447367" w:rsidP="00FC5E10">
      <w:pPr>
        <w:pStyle w:val="ListParagraph"/>
        <w:numPr>
          <w:ilvl w:val="0"/>
          <w:numId w:val="34"/>
        </w:numPr>
        <w:spacing w:after="0" w:line="360" w:lineRule="auto"/>
        <w:rPr>
          <w:rFonts w:ascii="Times New Roman" w:hAnsi="Times New Roman"/>
          <w:b/>
          <w:szCs w:val="24"/>
        </w:rPr>
      </w:pPr>
      <w:r w:rsidRPr="00B21B73">
        <w:rPr>
          <w:rFonts w:ascii="Times New Roman" w:hAnsi="Times New Roman"/>
          <w:szCs w:val="24"/>
        </w:rPr>
        <w:t>During the chrome tanning process, 60% unused chromium salts are usually discharged in the final effluents, causing a serious threat to the environment</w:t>
      </w:r>
      <w:r w:rsidR="002A07E2" w:rsidRPr="00B21B73">
        <w:rPr>
          <w:rFonts w:ascii="Times New Roman" w:hAnsi="Times New Roman"/>
          <w:szCs w:val="24"/>
        </w:rPr>
        <w:t>.</w:t>
      </w:r>
    </w:p>
    <w:p w:rsidR="00CD31F0" w:rsidRPr="00B21B73" w:rsidRDefault="00995DFE" w:rsidP="00FC5E10">
      <w:pPr>
        <w:pStyle w:val="ListParagraph"/>
        <w:numPr>
          <w:ilvl w:val="0"/>
          <w:numId w:val="34"/>
        </w:numPr>
        <w:spacing w:after="0" w:line="360" w:lineRule="auto"/>
        <w:rPr>
          <w:rFonts w:ascii="Times New Roman" w:hAnsi="Times New Roman"/>
          <w:szCs w:val="24"/>
        </w:rPr>
      </w:pPr>
      <w:r w:rsidRPr="00B21B73">
        <w:rPr>
          <w:rFonts w:ascii="Times New Roman" w:hAnsi="Times New Roman"/>
          <w:szCs w:val="24"/>
        </w:rPr>
        <w:t>Wastewater treatment is a multi-stage process to purify wastewater before it enters a body of natural water, or it is applied to the land, or it is reused</w:t>
      </w:r>
      <w:r w:rsidR="002A07E2" w:rsidRPr="00B21B73">
        <w:rPr>
          <w:rFonts w:ascii="Times New Roman" w:hAnsi="Times New Roman"/>
          <w:szCs w:val="24"/>
        </w:rPr>
        <w:t>.</w:t>
      </w:r>
    </w:p>
    <w:p w:rsidR="00F97B04" w:rsidRPr="00B21B73" w:rsidRDefault="00F97B04" w:rsidP="00A15069">
      <w:pPr>
        <w:spacing w:after="0" w:line="360" w:lineRule="auto"/>
        <w:rPr>
          <w:rFonts w:cs="Times New Roman"/>
          <w:b/>
          <w:u w:val="single"/>
        </w:rPr>
        <w:sectPr w:rsidR="00F97B04" w:rsidRPr="00B21B73" w:rsidSect="000C3854">
          <w:headerReference w:type="default" r:id="rId16"/>
          <w:footerReference w:type="default" r:id="rId17"/>
          <w:headerReference w:type="first" r:id="rId18"/>
          <w:pgSz w:w="12240" w:h="15840"/>
          <w:pgMar w:top="855" w:right="1440" w:bottom="1440" w:left="1440" w:header="90" w:footer="0" w:gutter="0"/>
          <w:pgNumType w:start="0"/>
          <w:cols w:space="720"/>
          <w:titlePg/>
          <w:docGrid w:linePitch="360"/>
        </w:sectPr>
      </w:pPr>
      <w:r w:rsidRPr="00B21B73">
        <w:rPr>
          <w:rFonts w:cs="Times New Roman"/>
          <w:b/>
          <w:u w:val="single"/>
        </w:rPr>
        <w:t xml:space="preserve">II </w:t>
      </w:r>
      <w:r w:rsidR="007B599C" w:rsidRPr="00B21B73">
        <w:rPr>
          <w:rFonts w:cs="Times New Roman"/>
          <w:b/>
          <w:u w:val="single"/>
        </w:rPr>
        <w:t xml:space="preserve">Matching </w:t>
      </w:r>
      <w:r w:rsidRPr="00B21B73">
        <w:rPr>
          <w:rFonts w:cs="Times New Roman"/>
          <w:b/>
          <w:u w:val="single"/>
        </w:rPr>
        <w:t xml:space="preserve"> </w:t>
      </w:r>
    </w:p>
    <w:p w:rsidR="00CD31F0" w:rsidRPr="00B21B73" w:rsidRDefault="00CD31F0" w:rsidP="00A15069">
      <w:pPr>
        <w:spacing w:after="0" w:line="360" w:lineRule="auto"/>
        <w:jc w:val="center"/>
        <w:rPr>
          <w:rFonts w:cs="Times New Roman"/>
          <w:b/>
          <w:u w:val="single"/>
        </w:rPr>
      </w:pPr>
      <w:r w:rsidRPr="00B21B73">
        <w:rPr>
          <w:rFonts w:cs="Times New Roman"/>
          <w:b/>
          <w:u w:val="single"/>
        </w:rPr>
        <w:t>A</w:t>
      </w:r>
    </w:p>
    <w:p w:rsidR="00F705F1" w:rsidRPr="00B21B73" w:rsidRDefault="00F705F1" w:rsidP="009726CF">
      <w:pPr>
        <w:pStyle w:val="ListParagraph"/>
        <w:numPr>
          <w:ilvl w:val="0"/>
          <w:numId w:val="62"/>
        </w:numPr>
        <w:spacing w:after="0" w:line="360" w:lineRule="auto"/>
        <w:rPr>
          <w:rFonts w:ascii="Times New Roman" w:hAnsi="Times New Roman"/>
          <w:lang w:val="am-ET"/>
        </w:rPr>
      </w:pPr>
      <w:r w:rsidRPr="00B21B73">
        <w:rPr>
          <w:rFonts w:ascii="Times New Roman" w:hAnsi="Times New Roman"/>
        </w:rPr>
        <w:t>Screens</w:t>
      </w:r>
    </w:p>
    <w:p w:rsidR="0006209C" w:rsidRPr="00B21B73" w:rsidRDefault="0006209C" w:rsidP="009726CF">
      <w:pPr>
        <w:pStyle w:val="ListParagraph"/>
        <w:numPr>
          <w:ilvl w:val="0"/>
          <w:numId w:val="62"/>
        </w:numPr>
        <w:spacing w:after="0" w:line="360" w:lineRule="auto"/>
        <w:rPr>
          <w:rFonts w:ascii="Times New Roman" w:hAnsi="Times New Roman"/>
          <w:lang w:val="am-ET"/>
        </w:rPr>
      </w:pPr>
      <w:r w:rsidRPr="00B21B73">
        <w:rPr>
          <w:rFonts w:ascii="Times New Roman" w:hAnsi="Times New Roman"/>
        </w:rPr>
        <w:t xml:space="preserve">Solid waste </w:t>
      </w:r>
    </w:p>
    <w:p w:rsidR="0006209C" w:rsidRPr="00B21B73" w:rsidRDefault="0006209C" w:rsidP="009726CF">
      <w:pPr>
        <w:pStyle w:val="ListParagraph"/>
        <w:numPr>
          <w:ilvl w:val="0"/>
          <w:numId w:val="62"/>
        </w:numPr>
        <w:spacing w:after="0" w:line="360" w:lineRule="auto"/>
        <w:rPr>
          <w:rFonts w:ascii="Times New Roman" w:hAnsi="Times New Roman"/>
          <w:lang w:val="am-ET"/>
        </w:rPr>
      </w:pPr>
      <w:r w:rsidRPr="00B21B73">
        <w:rPr>
          <w:rFonts w:ascii="Times New Roman" w:hAnsi="Times New Roman"/>
        </w:rPr>
        <w:t>Biological treatment</w:t>
      </w:r>
    </w:p>
    <w:p w:rsidR="00CB443C" w:rsidRPr="00B21B73" w:rsidRDefault="00CB443C" w:rsidP="009726CF">
      <w:pPr>
        <w:pStyle w:val="ListParagraph"/>
        <w:numPr>
          <w:ilvl w:val="0"/>
          <w:numId w:val="62"/>
        </w:numPr>
        <w:spacing w:line="360" w:lineRule="auto"/>
        <w:rPr>
          <w:rFonts w:ascii="Times New Roman" w:hAnsi="Times New Roman"/>
          <w:lang w:val="am-ET"/>
        </w:rPr>
      </w:pPr>
      <w:r w:rsidRPr="00B21B73">
        <w:rPr>
          <w:rFonts w:ascii="Times New Roman" w:hAnsi="Times New Roman"/>
        </w:rPr>
        <w:t xml:space="preserve">Preliminary treatment </w:t>
      </w:r>
    </w:p>
    <w:p w:rsidR="00CD31F0" w:rsidRPr="00B21B73" w:rsidRDefault="00CD31F0" w:rsidP="00A15069">
      <w:pPr>
        <w:spacing w:line="360" w:lineRule="auto"/>
        <w:rPr>
          <w:rFonts w:cs="Times New Roman"/>
        </w:rPr>
      </w:pPr>
    </w:p>
    <w:p w:rsidR="00CD31F0" w:rsidRPr="00B21B73" w:rsidRDefault="00CD31F0" w:rsidP="00A15069">
      <w:pPr>
        <w:spacing w:line="360" w:lineRule="auto"/>
        <w:rPr>
          <w:rFonts w:cs="Times New Roman"/>
        </w:rPr>
      </w:pPr>
    </w:p>
    <w:p w:rsidR="00CD31F0" w:rsidRPr="00B21B73" w:rsidRDefault="00CD31F0" w:rsidP="00A15069">
      <w:pPr>
        <w:spacing w:line="360" w:lineRule="auto"/>
        <w:rPr>
          <w:rFonts w:cs="Times New Roman"/>
        </w:rPr>
      </w:pPr>
    </w:p>
    <w:p w:rsidR="00CD31F0" w:rsidRPr="00B21B73" w:rsidRDefault="00CD31F0" w:rsidP="00A15069">
      <w:pPr>
        <w:spacing w:line="360" w:lineRule="auto"/>
        <w:jc w:val="center"/>
        <w:rPr>
          <w:rFonts w:cs="Times New Roman"/>
          <w:b/>
          <w:u w:val="single"/>
        </w:rPr>
      </w:pPr>
      <w:r w:rsidRPr="00B21B73">
        <w:rPr>
          <w:rFonts w:cs="Times New Roman"/>
          <w:b/>
          <w:u w:val="single"/>
        </w:rPr>
        <w:t>B</w:t>
      </w:r>
    </w:p>
    <w:p w:rsidR="00CD31F0" w:rsidRPr="00B21B73" w:rsidRDefault="00CD31F0" w:rsidP="009726CF">
      <w:pPr>
        <w:pStyle w:val="ListParagraph"/>
        <w:numPr>
          <w:ilvl w:val="0"/>
          <w:numId w:val="63"/>
        </w:numPr>
        <w:spacing w:line="360" w:lineRule="auto"/>
        <w:rPr>
          <w:rFonts w:ascii="Times New Roman" w:hAnsi="Times New Roman"/>
          <w:b/>
          <w:lang w:val="am-ET"/>
        </w:rPr>
      </w:pPr>
      <w:r w:rsidRPr="00B21B73">
        <w:rPr>
          <w:rFonts w:ascii="Times New Roman" w:hAnsi="Times New Roman"/>
        </w:rPr>
        <w:t>Required to remove fleshing, hairs, and other floating matters</w:t>
      </w:r>
    </w:p>
    <w:p w:rsidR="00CB443C" w:rsidRPr="00B21B73" w:rsidRDefault="00CD31F0" w:rsidP="009726CF">
      <w:pPr>
        <w:pStyle w:val="ListParagraph"/>
        <w:numPr>
          <w:ilvl w:val="0"/>
          <w:numId w:val="63"/>
        </w:numPr>
        <w:spacing w:line="360" w:lineRule="auto"/>
        <w:rPr>
          <w:rFonts w:ascii="Times New Roman" w:hAnsi="Times New Roman"/>
          <w:lang w:val="am-ET"/>
        </w:rPr>
      </w:pPr>
      <w:r w:rsidRPr="00B21B73">
        <w:rPr>
          <w:rFonts w:ascii="Times New Roman" w:hAnsi="Times New Roman"/>
        </w:rPr>
        <w:t>Remove</w:t>
      </w:r>
      <w:r w:rsidR="00CB443C" w:rsidRPr="00B21B73">
        <w:rPr>
          <w:rFonts w:ascii="Times New Roman" w:hAnsi="Times New Roman"/>
        </w:rPr>
        <w:t xml:space="preserve"> large particles, sand/grit and grease</w:t>
      </w:r>
    </w:p>
    <w:p w:rsidR="00CD31F0" w:rsidRPr="00B21B73" w:rsidRDefault="00CD31F0" w:rsidP="009726CF">
      <w:pPr>
        <w:pStyle w:val="ListParagraph"/>
        <w:numPr>
          <w:ilvl w:val="0"/>
          <w:numId w:val="63"/>
        </w:numPr>
        <w:spacing w:line="360" w:lineRule="auto"/>
        <w:rPr>
          <w:rFonts w:ascii="Times New Roman" w:hAnsi="Times New Roman"/>
          <w:b/>
          <w:lang w:val="am-ET"/>
        </w:rPr>
      </w:pPr>
      <w:r w:rsidRPr="00B21B73">
        <w:rPr>
          <w:rFonts w:ascii="Times New Roman" w:hAnsi="Times New Roman"/>
        </w:rPr>
        <w:t>Includes salt from raw skin/hide dusting</w:t>
      </w:r>
    </w:p>
    <w:p w:rsidR="0006209C" w:rsidRPr="00B21B73" w:rsidRDefault="0006209C" w:rsidP="009726CF">
      <w:pPr>
        <w:pStyle w:val="ListParagraph"/>
        <w:numPr>
          <w:ilvl w:val="0"/>
          <w:numId w:val="63"/>
        </w:numPr>
        <w:spacing w:after="0" w:line="360" w:lineRule="auto"/>
        <w:rPr>
          <w:rFonts w:ascii="Times New Roman" w:hAnsi="Times New Roman"/>
          <w:szCs w:val="24"/>
          <w:lang w:val="am-ET"/>
        </w:rPr>
      </w:pPr>
      <w:r w:rsidRPr="00B21B73">
        <w:rPr>
          <w:rFonts w:ascii="Times New Roman" w:hAnsi="Times New Roman"/>
        </w:rPr>
        <w:t>About 90% removal of BOD and COD is possible</w:t>
      </w:r>
    </w:p>
    <w:p w:rsidR="00CD31F0" w:rsidRPr="00B21B73" w:rsidRDefault="00CD31F0" w:rsidP="00A15069">
      <w:pPr>
        <w:spacing w:before="0" w:after="0" w:line="360" w:lineRule="auto"/>
        <w:rPr>
          <w:rFonts w:cs="Times New Roman"/>
          <w:b/>
          <w:szCs w:val="24"/>
          <w:u w:val="single"/>
        </w:rPr>
        <w:sectPr w:rsidR="00CD31F0" w:rsidRPr="00B21B73" w:rsidSect="00CD31F0">
          <w:type w:val="continuous"/>
          <w:pgSz w:w="12240" w:h="15840"/>
          <w:pgMar w:top="1440" w:right="1440" w:bottom="1440" w:left="1440" w:header="720" w:footer="720" w:gutter="0"/>
          <w:pgNumType w:start="0"/>
          <w:cols w:num="2" w:space="720"/>
          <w:titlePg/>
          <w:docGrid w:linePitch="360"/>
        </w:sectPr>
      </w:pPr>
    </w:p>
    <w:p w:rsidR="00933B1C" w:rsidRPr="00B21B73" w:rsidRDefault="00447367" w:rsidP="00A15069">
      <w:pPr>
        <w:spacing w:before="0" w:after="0" w:line="360" w:lineRule="auto"/>
        <w:rPr>
          <w:rFonts w:cs="Times New Roman"/>
          <w:b/>
          <w:szCs w:val="24"/>
          <w:u w:val="single"/>
        </w:rPr>
      </w:pPr>
      <w:r w:rsidRPr="00B21B73">
        <w:rPr>
          <w:rFonts w:cs="Times New Roman"/>
          <w:b/>
          <w:szCs w:val="24"/>
          <w:u w:val="single"/>
        </w:rPr>
        <w:t>I</w:t>
      </w:r>
      <w:r w:rsidR="00F97B04" w:rsidRPr="00B21B73">
        <w:rPr>
          <w:rFonts w:cs="Times New Roman"/>
          <w:b/>
          <w:szCs w:val="24"/>
          <w:u w:val="single"/>
        </w:rPr>
        <w:t>I</w:t>
      </w:r>
      <w:r w:rsidRPr="00B21B73">
        <w:rPr>
          <w:rFonts w:cs="Times New Roman"/>
          <w:b/>
          <w:szCs w:val="24"/>
          <w:u w:val="single"/>
        </w:rPr>
        <w:t xml:space="preserve">I </w:t>
      </w:r>
      <w:r w:rsidR="00933B1C" w:rsidRPr="00B21B73">
        <w:rPr>
          <w:rFonts w:cs="Times New Roman"/>
          <w:b/>
          <w:szCs w:val="24"/>
          <w:u w:val="single"/>
        </w:rPr>
        <w:t xml:space="preserve">Short answer:  </w:t>
      </w:r>
    </w:p>
    <w:p w:rsidR="00E71004" w:rsidRPr="00B21B73" w:rsidRDefault="00447367" w:rsidP="00A15069">
      <w:pPr>
        <w:autoSpaceDE w:val="0"/>
        <w:autoSpaceDN w:val="0"/>
        <w:adjustRightInd w:val="0"/>
        <w:spacing w:before="0" w:after="0" w:line="360" w:lineRule="auto"/>
        <w:contextualSpacing/>
        <w:rPr>
          <w:rFonts w:cs="Times New Roman"/>
          <w:szCs w:val="24"/>
        </w:rPr>
      </w:pPr>
      <w:r w:rsidRPr="00B21B73">
        <w:rPr>
          <w:rFonts w:cs="Times New Roman"/>
          <w:szCs w:val="24"/>
        </w:rPr>
        <w:t>1, List and explain the three main categories of tannery wastewater.</w:t>
      </w:r>
    </w:p>
    <w:p w:rsidR="00447367" w:rsidRPr="00B21B73" w:rsidRDefault="00E71004" w:rsidP="00FC5E10">
      <w:pPr>
        <w:pStyle w:val="ListParagraph"/>
        <w:numPr>
          <w:ilvl w:val="0"/>
          <w:numId w:val="24"/>
        </w:numPr>
        <w:autoSpaceDE w:val="0"/>
        <w:autoSpaceDN w:val="0"/>
        <w:adjustRightInd w:val="0"/>
        <w:spacing w:after="0" w:line="360" w:lineRule="auto"/>
        <w:rPr>
          <w:rFonts w:ascii="Times New Roman" w:hAnsi="Times New Roman"/>
        </w:rPr>
      </w:pPr>
      <w:r w:rsidRPr="00B21B73">
        <w:rPr>
          <w:rFonts w:ascii="Times New Roman" w:hAnsi="Times New Roman"/>
        </w:rPr>
        <w:t>What is the aim of the wastewater treatment?</w:t>
      </w:r>
    </w:p>
    <w:p w:rsidR="00E71004" w:rsidRPr="00B21B73" w:rsidRDefault="00E71004" w:rsidP="00FC5E10">
      <w:pPr>
        <w:pStyle w:val="ListParagraph"/>
        <w:numPr>
          <w:ilvl w:val="0"/>
          <w:numId w:val="24"/>
        </w:numPr>
        <w:autoSpaceDE w:val="0"/>
        <w:autoSpaceDN w:val="0"/>
        <w:adjustRightInd w:val="0"/>
        <w:spacing w:after="0" w:line="360" w:lineRule="auto"/>
        <w:rPr>
          <w:rFonts w:ascii="Times New Roman" w:hAnsi="Times New Roman"/>
          <w:szCs w:val="24"/>
        </w:rPr>
      </w:pPr>
      <w:r w:rsidRPr="00B21B73">
        <w:rPr>
          <w:rFonts w:ascii="Times New Roman" w:hAnsi="Times New Roman"/>
        </w:rPr>
        <w:t>Write the name of different modes of aeration in activated sludge process. (3 point)</w:t>
      </w:r>
    </w:p>
    <w:p w:rsidR="00FA481A" w:rsidRPr="00B21B73" w:rsidRDefault="00FA481A" w:rsidP="00A15069">
      <w:pPr>
        <w:spacing w:line="360" w:lineRule="auto"/>
        <w:rPr>
          <w:rFonts w:cs="Times New Roman"/>
          <w:b/>
          <w:lang w:val="am-ET"/>
        </w:rPr>
      </w:pPr>
    </w:p>
    <w:p w:rsidR="004A40A3" w:rsidRPr="00B21B73" w:rsidRDefault="007B599C" w:rsidP="00A15069">
      <w:pPr>
        <w:pStyle w:val="Heading2"/>
        <w:numPr>
          <w:ilvl w:val="0"/>
          <w:numId w:val="0"/>
        </w:numPr>
        <w:spacing w:line="360" w:lineRule="auto"/>
        <w:ind w:left="576" w:hanging="576"/>
        <w:rPr>
          <w:rFonts w:cs="Times New Roman"/>
        </w:rPr>
      </w:pPr>
      <w:bookmarkStart w:id="25" w:name="_Toc113259160"/>
      <w:r w:rsidRPr="00B21B73">
        <w:rPr>
          <w:rFonts w:cs="Times New Roman"/>
          <w:caps w:val="0"/>
        </w:rPr>
        <w:t>Operation sheet 1.</w:t>
      </w:r>
      <w:r w:rsidR="00FA481A" w:rsidRPr="00B21B73">
        <w:rPr>
          <w:rFonts w:cs="Times New Roman"/>
          <w:caps w:val="0"/>
        </w:rPr>
        <w:t>1</w:t>
      </w:r>
      <w:bookmarkEnd w:id="25"/>
      <w:r w:rsidR="00FA481A" w:rsidRPr="00B21B73">
        <w:rPr>
          <w:rFonts w:cs="Times New Roman"/>
          <w:caps w:val="0"/>
        </w:rPr>
        <w:t xml:space="preserve"> </w:t>
      </w:r>
    </w:p>
    <w:p w:rsidR="00DF0396" w:rsidRPr="00B21B73" w:rsidRDefault="004A40A3" w:rsidP="00A15069">
      <w:pPr>
        <w:tabs>
          <w:tab w:val="left" w:pos="6675"/>
        </w:tabs>
        <w:spacing w:line="360" w:lineRule="auto"/>
        <w:rPr>
          <w:rFonts w:cs="Times New Roman"/>
          <w:b/>
        </w:rPr>
      </w:pPr>
      <w:r w:rsidRPr="00B21B73">
        <w:rPr>
          <w:rFonts w:cs="Times New Roman"/>
          <w:b/>
        </w:rPr>
        <w:t xml:space="preserve"> </w:t>
      </w:r>
      <w:r w:rsidR="00DF0396" w:rsidRPr="00B21B73">
        <w:rPr>
          <w:rFonts w:cs="Times New Roman"/>
          <w:b/>
          <w:szCs w:val="24"/>
        </w:rPr>
        <w:t>Operation title:</w:t>
      </w:r>
      <w:r w:rsidR="00DF0396" w:rsidRPr="00B21B73">
        <w:rPr>
          <w:rFonts w:cs="Times New Roman"/>
          <w:szCs w:val="24"/>
        </w:rPr>
        <w:t xml:space="preserve"> </w:t>
      </w:r>
      <w:r w:rsidR="00DF0396" w:rsidRPr="00B21B73">
        <w:rPr>
          <w:rFonts w:cs="Times New Roman"/>
        </w:rPr>
        <w:t xml:space="preserve">Determination of </w:t>
      </w:r>
      <w:r w:rsidR="007B599C" w:rsidRPr="00B21B73">
        <w:rPr>
          <w:rFonts w:cs="Times New Roman"/>
        </w:rPr>
        <w:t>s</w:t>
      </w:r>
      <w:r w:rsidR="00931A7C" w:rsidRPr="00B21B73">
        <w:rPr>
          <w:rFonts w:cs="Times New Roman"/>
        </w:rPr>
        <w:t>ettleable m</w:t>
      </w:r>
      <w:r w:rsidR="00DF0396" w:rsidRPr="00B21B73">
        <w:rPr>
          <w:rFonts w:cs="Times New Roman"/>
        </w:rPr>
        <w:t>atter</w:t>
      </w:r>
    </w:p>
    <w:p w:rsidR="00DF0396" w:rsidRPr="00B21B73" w:rsidRDefault="00DF0396" w:rsidP="00A15069">
      <w:pPr>
        <w:shd w:val="clear" w:color="auto" w:fill="FFFFFF"/>
        <w:spacing w:before="0" w:after="0" w:line="360" w:lineRule="auto"/>
        <w:contextualSpacing/>
        <w:jc w:val="both"/>
        <w:rPr>
          <w:rFonts w:cs="Times New Roman"/>
          <w:szCs w:val="24"/>
        </w:rPr>
      </w:pPr>
      <w:r w:rsidRPr="00B21B73">
        <w:rPr>
          <w:rFonts w:cs="Times New Roman"/>
          <w:b/>
          <w:szCs w:val="24"/>
        </w:rPr>
        <w:lastRenderedPageBreak/>
        <w:t>Purpose:</w:t>
      </w:r>
      <w:r w:rsidRPr="00B21B73">
        <w:rPr>
          <w:rFonts w:cs="Times New Roman"/>
          <w:szCs w:val="24"/>
        </w:rPr>
        <w:t xml:space="preserve"> to practice and demonstrate the knowledge and skill required in </w:t>
      </w:r>
      <w:r w:rsidRPr="00B21B73">
        <w:rPr>
          <w:rFonts w:cs="Times New Roman"/>
        </w:rPr>
        <w:t>determination of settleable matter</w:t>
      </w:r>
      <w:r w:rsidRPr="00B21B73">
        <w:rPr>
          <w:rFonts w:cs="Times New Roman"/>
          <w:szCs w:val="24"/>
        </w:rPr>
        <w:t>.</w:t>
      </w:r>
    </w:p>
    <w:p w:rsidR="004A40A3" w:rsidRPr="00B21B73" w:rsidRDefault="00DF0396" w:rsidP="00A15069">
      <w:pPr>
        <w:autoSpaceDE w:val="0"/>
        <w:autoSpaceDN w:val="0"/>
        <w:adjustRightInd w:val="0"/>
        <w:spacing w:after="0" w:line="360" w:lineRule="auto"/>
        <w:rPr>
          <w:rFonts w:cs="Times New Roman"/>
          <w:b/>
        </w:rPr>
      </w:pPr>
      <w:r w:rsidRPr="00B21B73">
        <w:rPr>
          <w:rFonts w:cs="Times New Roman"/>
          <w:b/>
          <w:szCs w:val="24"/>
        </w:rPr>
        <w:t>Instruction:</w:t>
      </w:r>
      <w:r w:rsidRPr="00B21B73">
        <w:rPr>
          <w:rFonts w:cs="Times New Roman"/>
          <w:szCs w:val="24"/>
        </w:rPr>
        <w:t xml:space="preserve"> use the given figure below, the tools and equipment required in </w:t>
      </w:r>
      <w:r w:rsidRPr="00B21B73">
        <w:rPr>
          <w:rFonts w:cs="Times New Roman"/>
        </w:rPr>
        <w:t>determination of settleable matter</w:t>
      </w:r>
      <w:r w:rsidRPr="00B21B73">
        <w:rPr>
          <w:rFonts w:cs="Times New Roman"/>
          <w:szCs w:val="24"/>
        </w:rPr>
        <w:t xml:space="preserve">. For this operation you have given </w:t>
      </w:r>
      <w:r w:rsidR="00991960">
        <w:rPr>
          <w:rFonts w:cs="Times New Roman"/>
          <w:szCs w:val="24"/>
        </w:rPr>
        <w:t xml:space="preserve">an </w:t>
      </w:r>
      <w:r w:rsidRPr="00B21B73">
        <w:rPr>
          <w:rFonts w:cs="Times New Roman"/>
          <w:szCs w:val="24"/>
        </w:rPr>
        <w:t xml:space="preserve">hour and you are expected to provide the answer on the given table </w:t>
      </w:r>
    </w:p>
    <w:p w:rsidR="00E71004" w:rsidRPr="00B21B73" w:rsidRDefault="00DF0396" w:rsidP="00A15069">
      <w:pPr>
        <w:autoSpaceDE w:val="0"/>
        <w:autoSpaceDN w:val="0"/>
        <w:adjustRightInd w:val="0"/>
        <w:spacing w:after="0" w:line="360" w:lineRule="auto"/>
        <w:rPr>
          <w:rFonts w:cs="Times New Roman"/>
        </w:rPr>
      </w:pPr>
      <w:r w:rsidRPr="00B21B73">
        <w:rPr>
          <w:rFonts w:cs="Times New Roman"/>
          <w:b/>
        </w:rPr>
        <w:t>Objective;</w:t>
      </w:r>
      <w:r w:rsidRPr="00B21B73">
        <w:rPr>
          <w:rFonts w:cs="Times New Roman"/>
        </w:rPr>
        <w:t xml:space="preserve"> This simple test can be made to show quickly and qualitatively if the primary and secondary processes are functioning properly. Settleables solids in tannery wastewater may be determined and reported on either a volume (ml/l) or a weight (mg/l) basis. </w:t>
      </w:r>
    </w:p>
    <w:p w:rsidR="00E71004" w:rsidRPr="00B21B73" w:rsidRDefault="00E71004" w:rsidP="00A15069">
      <w:pPr>
        <w:autoSpaceDE w:val="0"/>
        <w:autoSpaceDN w:val="0"/>
        <w:adjustRightInd w:val="0"/>
        <w:spacing w:after="0" w:line="360" w:lineRule="auto"/>
        <w:rPr>
          <w:rFonts w:cs="Times New Roman"/>
          <w:b/>
        </w:rPr>
      </w:pPr>
      <w:r w:rsidRPr="00B21B73">
        <w:rPr>
          <w:rFonts w:cs="Times New Roman"/>
          <w:b/>
        </w:rPr>
        <w:t xml:space="preserve">Apparatus: </w:t>
      </w:r>
    </w:p>
    <w:p w:rsidR="00E71004" w:rsidRPr="00B21B73" w:rsidRDefault="00E71004" w:rsidP="009726CF">
      <w:pPr>
        <w:pStyle w:val="ListParagraph"/>
        <w:numPr>
          <w:ilvl w:val="0"/>
          <w:numId w:val="48"/>
        </w:numPr>
        <w:autoSpaceDE w:val="0"/>
        <w:autoSpaceDN w:val="0"/>
        <w:adjustRightInd w:val="0"/>
        <w:spacing w:after="0" w:line="360" w:lineRule="auto"/>
        <w:rPr>
          <w:rFonts w:ascii="Times New Roman" w:hAnsi="Times New Roman"/>
        </w:rPr>
      </w:pPr>
      <w:r w:rsidRPr="00B21B73">
        <w:rPr>
          <w:rFonts w:ascii="Times New Roman" w:hAnsi="Times New Roman"/>
        </w:rPr>
        <w:t xml:space="preserve">An Imhoff cone, made either of pyrex glass or clear plastic material </w:t>
      </w:r>
    </w:p>
    <w:p w:rsidR="00E71004" w:rsidRPr="00B21B73" w:rsidRDefault="00E71004" w:rsidP="009726CF">
      <w:pPr>
        <w:pStyle w:val="ListParagraph"/>
        <w:numPr>
          <w:ilvl w:val="0"/>
          <w:numId w:val="48"/>
        </w:numPr>
        <w:autoSpaceDE w:val="0"/>
        <w:autoSpaceDN w:val="0"/>
        <w:adjustRightInd w:val="0"/>
        <w:spacing w:after="0" w:line="360" w:lineRule="auto"/>
        <w:rPr>
          <w:rFonts w:ascii="Times New Roman" w:hAnsi="Times New Roman"/>
        </w:rPr>
      </w:pPr>
      <w:r w:rsidRPr="00B21B73">
        <w:rPr>
          <w:rFonts w:ascii="Times New Roman" w:hAnsi="Times New Roman"/>
        </w:rPr>
        <w:t xml:space="preserve">A cone support </w:t>
      </w:r>
    </w:p>
    <w:p w:rsidR="00E71004" w:rsidRPr="00B21B73" w:rsidRDefault="00E71004" w:rsidP="009726CF">
      <w:pPr>
        <w:pStyle w:val="ListParagraph"/>
        <w:numPr>
          <w:ilvl w:val="0"/>
          <w:numId w:val="48"/>
        </w:numPr>
        <w:autoSpaceDE w:val="0"/>
        <w:autoSpaceDN w:val="0"/>
        <w:adjustRightInd w:val="0"/>
        <w:spacing w:after="0" w:line="360" w:lineRule="auto"/>
        <w:rPr>
          <w:rFonts w:ascii="Times New Roman" w:hAnsi="Times New Roman"/>
        </w:rPr>
      </w:pPr>
      <w:r w:rsidRPr="00B21B73">
        <w:rPr>
          <w:rFonts w:ascii="Times New Roman" w:hAnsi="Times New Roman"/>
        </w:rPr>
        <w:t xml:space="preserve">A long glass stirring rod </w:t>
      </w:r>
    </w:p>
    <w:p w:rsidR="00E71004" w:rsidRPr="00B21B73" w:rsidRDefault="00E71004" w:rsidP="00A15069">
      <w:pPr>
        <w:autoSpaceDE w:val="0"/>
        <w:autoSpaceDN w:val="0"/>
        <w:adjustRightInd w:val="0"/>
        <w:spacing w:after="0" w:line="360" w:lineRule="auto"/>
        <w:jc w:val="center"/>
        <w:rPr>
          <w:rFonts w:cs="Times New Roman"/>
        </w:rPr>
      </w:pPr>
      <w:r w:rsidRPr="00B21B73">
        <w:rPr>
          <w:rFonts w:cs="Times New Roman"/>
          <w:noProof/>
        </w:rPr>
        <w:drawing>
          <wp:inline distT="0" distB="0" distL="0" distR="0" wp14:anchorId="4C1A4799" wp14:editId="27398456">
            <wp:extent cx="2021205" cy="2165985"/>
            <wp:effectExtent l="19050" t="0" r="0"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2021205" cy="2165985"/>
                    </a:xfrm>
                    <a:prstGeom prst="rect">
                      <a:avLst/>
                    </a:prstGeom>
                    <a:noFill/>
                    <a:ln w="9525">
                      <a:noFill/>
                      <a:miter lim="800000"/>
                      <a:headEnd/>
                      <a:tailEnd/>
                    </a:ln>
                  </pic:spPr>
                </pic:pic>
              </a:graphicData>
            </a:graphic>
          </wp:inline>
        </w:drawing>
      </w:r>
    </w:p>
    <w:p w:rsidR="00FA481A" w:rsidRPr="00B21B73" w:rsidRDefault="001D2038" w:rsidP="00A15069">
      <w:pPr>
        <w:pStyle w:val="Caption"/>
        <w:spacing w:line="360" w:lineRule="auto"/>
        <w:jc w:val="center"/>
        <w:rPr>
          <w:rFonts w:cs="Times New Roman"/>
          <w:i w:val="0"/>
          <w:color w:val="auto"/>
        </w:rPr>
      </w:pPr>
      <w:bookmarkStart w:id="26" w:name="_Toc113012501"/>
      <w:r w:rsidRPr="00B21B73">
        <w:rPr>
          <w:rFonts w:cs="Times New Roman"/>
          <w:i w:val="0"/>
          <w:color w:val="auto"/>
        </w:rPr>
        <w:t xml:space="preserve">Figure 1. </w:t>
      </w:r>
      <w:r w:rsidR="00C82726" w:rsidRPr="00B21B73">
        <w:rPr>
          <w:rFonts w:cs="Times New Roman"/>
          <w:i w:val="0"/>
          <w:color w:val="auto"/>
        </w:rPr>
        <w:fldChar w:fldCharType="begin"/>
      </w:r>
      <w:r w:rsidRPr="00B21B73">
        <w:rPr>
          <w:rFonts w:cs="Times New Roman"/>
          <w:i w:val="0"/>
          <w:color w:val="auto"/>
        </w:rPr>
        <w:instrText xml:space="preserve"> SEQ figure_1. \* ARABIC </w:instrText>
      </w:r>
      <w:r w:rsidR="00C82726" w:rsidRPr="00B21B73">
        <w:rPr>
          <w:rFonts w:cs="Times New Roman"/>
          <w:i w:val="0"/>
          <w:color w:val="auto"/>
        </w:rPr>
        <w:fldChar w:fldCharType="separate"/>
      </w:r>
      <w:r w:rsidR="009D763B">
        <w:rPr>
          <w:rFonts w:cs="Times New Roman"/>
          <w:i w:val="0"/>
          <w:noProof/>
          <w:color w:val="auto"/>
        </w:rPr>
        <w:t>6</w:t>
      </w:r>
      <w:r w:rsidR="00C82726" w:rsidRPr="00B21B73">
        <w:rPr>
          <w:rFonts w:cs="Times New Roman"/>
          <w:i w:val="0"/>
          <w:color w:val="auto"/>
        </w:rPr>
        <w:fldChar w:fldCharType="end"/>
      </w:r>
      <w:r w:rsidRPr="00B21B73">
        <w:rPr>
          <w:rFonts w:cs="Times New Roman"/>
          <w:i w:val="0"/>
          <w:color w:val="auto"/>
          <w:lang w:val="am-ET"/>
        </w:rPr>
        <w:t xml:space="preserve"> </w:t>
      </w:r>
      <w:r w:rsidR="00E71004" w:rsidRPr="00B21B73">
        <w:rPr>
          <w:rFonts w:cs="Times New Roman"/>
          <w:i w:val="0"/>
          <w:color w:val="auto"/>
        </w:rPr>
        <w:t>Imhoff test</w:t>
      </w:r>
      <w:bookmarkEnd w:id="26"/>
    </w:p>
    <w:p w:rsidR="00E71004" w:rsidRPr="00B21B73" w:rsidRDefault="00E71004" w:rsidP="00A15069">
      <w:pPr>
        <w:autoSpaceDE w:val="0"/>
        <w:autoSpaceDN w:val="0"/>
        <w:adjustRightInd w:val="0"/>
        <w:spacing w:after="0" w:line="360" w:lineRule="auto"/>
        <w:rPr>
          <w:rFonts w:cs="Times New Roman"/>
        </w:rPr>
      </w:pPr>
      <w:r w:rsidRPr="00B21B73">
        <w:rPr>
          <w:rFonts w:cs="Times New Roman"/>
          <w:b/>
        </w:rPr>
        <w:t>Procedure:</w:t>
      </w:r>
      <w:r w:rsidRPr="00B21B73">
        <w:rPr>
          <w:rFonts w:cs="Times New Roman"/>
        </w:rPr>
        <w:t xml:space="preserve"> Volumetric: </w:t>
      </w:r>
    </w:p>
    <w:p w:rsidR="004A40A3" w:rsidRPr="00B21B73" w:rsidRDefault="00E71004" w:rsidP="009726CF">
      <w:pPr>
        <w:pStyle w:val="ListParagraph"/>
        <w:numPr>
          <w:ilvl w:val="0"/>
          <w:numId w:val="92"/>
        </w:numPr>
        <w:autoSpaceDE w:val="0"/>
        <w:autoSpaceDN w:val="0"/>
        <w:adjustRightInd w:val="0"/>
        <w:spacing w:after="0" w:line="360" w:lineRule="auto"/>
        <w:jc w:val="both"/>
        <w:rPr>
          <w:rFonts w:ascii="Times New Roman" w:hAnsi="Times New Roman"/>
        </w:rPr>
      </w:pPr>
      <w:r w:rsidRPr="00B21B73">
        <w:rPr>
          <w:rFonts w:ascii="Times New Roman" w:hAnsi="Times New Roman"/>
        </w:rPr>
        <w:t xml:space="preserve">Fill an Imhoff cone to the 1-liter mark with a well-mixed sample. Occasionally, settleables matter in a given wastewater sample may exceed the 40 ml/L graduation of Imhoff cone. In these cases, use a 500 ml volume of the sample and transfer it to an Imhoff cone. Follow the procedure, </w:t>
      </w:r>
      <w:r w:rsidR="007B599C" w:rsidRPr="00B21B73">
        <w:rPr>
          <w:rFonts w:ascii="Times New Roman" w:hAnsi="Times New Roman"/>
        </w:rPr>
        <w:t>and then</w:t>
      </w:r>
      <w:r w:rsidRPr="00B21B73">
        <w:rPr>
          <w:rFonts w:ascii="Times New Roman" w:hAnsi="Times New Roman"/>
        </w:rPr>
        <w:t xml:space="preserve"> multiply the value of settleable matter measured by a factor of two to express the final result in milliliters per liter. </w:t>
      </w:r>
    </w:p>
    <w:p w:rsidR="004A40A3" w:rsidRPr="00B21B73" w:rsidRDefault="00E71004" w:rsidP="009726CF">
      <w:pPr>
        <w:pStyle w:val="ListParagraph"/>
        <w:numPr>
          <w:ilvl w:val="0"/>
          <w:numId w:val="92"/>
        </w:numPr>
        <w:autoSpaceDE w:val="0"/>
        <w:autoSpaceDN w:val="0"/>
        <w:adjustRightInd w:val="0"/>
        <w:spacing w:after="0" w:line="360" w:lineRule="auto"/>
        <w:jc w:val="both"/>
        <w:rPr>
          <w:rFonts w:ascii="Times New Roman" w:hAnsi="Times New Roman"/>
        </w:rPr>
      </w:pPr>
      <w:r w:rsidRPr="00B21B73">
        <w:rPr>
          <w:rFonts w:ascii="Times New Roman" w:hAnsi="Times New Roman"/>
        </w:rPr>
        <w:lastRenderedPageBreak/>
        <w:t xml:space="preserve">Settle for 45 minutes and then gently stir the upper portion of the sample with the glass rod to dislodge suspended matter clinging to the tapered sides of the cone. </w:t>
      </w:r>
    </w:p>
    <w:p w:rsidR="00E71004" w:rsidRPr="00B21B73" w:rsidRDefault="00E71004" w:rsidP="009726CF">
      <w:pPr>
        <w:pStyle w:val="ListParagraph"/>
        <w:numPr>
          <w:ilvl w:val="0"/>
          <w:numId w:val="92"/>
        </w:numPr>
        <w:autoSpaceDE w:val="0"/>
        <w:autoSpaceDN w:val="0"/>
        <w:adjustRightInd w:val="0"/>
        <w:spacing w:after="0" w:line="360" w:lineRule="auto"/>
        <w:jc w:val="both"/>
        <w:rPr>
          <w:rFonts w:ascii="Times New Roman" w:hAnsi="Times New Roman"/>
          <w:szCs w:val="24"/>
        </w:rPr>
      </w:pPr>
      <w:r w:rsidRPr="00B21B73">
        <w:rPr>
          <w:rFonts w:ascii="Times New Roman" w:hAnsi="Times New Roman"/>
        </w:rPr>
        <w:t>Settle 15 longer, then read the volume of settleable matter in milliliters per liter and express as milliliters of solids settled per liter of original sample volume.</w:t>
      </w:r>
    </w:p>
    <w:p w:rsidR="00E71004" w:rsidRPr="00B21B73" w:rsidRDefault="00E71004" w:rsidP="00A15069">
      <w:pPr>
        <w:pStyle w:val="Heading2"/>
        <w:numPr>
          <w:ilvl w:val="0"/>
          <w:numId w:val="0"/>
        </w:numPr>
        <w:spacing w:line="360" w:lineRule="auto"/>
        <w:ind w:left="576" w:hanging="576"/>
        <w:rPr>
          <w:rFonts w:cs="Times New Roman"/>
          <w:caps w:val="0"/>
        </w:rPr>
      </w:pPr>
      <w:bookmarkStart w:id="27" w:name="_Toc107670883"/>
    </w:p>
    <w:p w:rsidR="007B599C" w:rsidRPr="00B21B73" w:rsidRDefault="007B599C" w:rsidP="00A15069">
      <w:pPr>
        <w:spacing w:line="360" w:lineRule="auto"/>
        <w:rPr>
          <w:rFonts w:eastAsiaTheme="majorEastAsia" w:cs="Times New Roman"/>
          <w:b/>
          <w:sz w:val="28"/>
        </w:rPr>
      </w:pPr>
      <w:r w:rsidRPr="00B21B73">
        <w:rPr>
          <w:rFonts w:cs="Times New Roman"/>
          <w:caps/>
        </w:rPr>
        <w:br w:type="page"/>
      </w:r>
    </w:p>
    <w:p w:rsidR="00933B1C" w:rsidRPr="00B21B73" w:rsidRDefault="00DF0396" w:rsidP="00A15069">
      <w:pPr>
        <w:pStyle w:val="Heading2"/>
        <w:numPr>
          <w:ilvl w:val="0"/>
          <w:numId w:val="0"/>
        </w:numPr>
        <w:spacing w:line="360" w:lineRule="auto"/>
        <w:ind w:left="576" w:hanging="576"/>
        <w:rPr>
          <w:rFonts w:cs="Times New Roman"/>
        </w:rPr>
      </w:pPr>
      <w:bookmarkStart w:id="28" w:name="_Toc113259161"/>
      <w:r w:rsidRPr="00B21B73">
        <w:rPr>
          <w:rFonts w:cs="Times New Roman"/>
          <w:caps w:val="0"/>
        </w:rPr>
        <w:lastRenderedPageBreak/>
        <w:t xml:space="preserve">Operation sheet </w:t>
      </w:r>
      <w:bookmarkEnd w:id="27"/>
      <w:r w:rsidRPr="00B21B73">
        <w:rPr>
          <w:rFonts w:cs="Times New Roman"/>
        </w:rPr>
        <w:t>1.2</w:t>
      </w:r>
      <w:bookmarkEnd w:id="28"/>
    </w:p>
    <w:p w:rsidR="00933B1C" w:rsidRPr="00B21B73" w:rsidRDefault="00933B1C" w:rsidP="00A15069">
      <w:pPr>
        <w:tabs>
          <w:tab w:val="left" w:pos="6675"/>
        </w:tabs>
        <w:spacing w:line="360" w:lineRule="auto"/>
        <w:rPr>
          <w:rFonts w:cs="Times New Roman"/>
          <w:b/>
        </w:rPr>
      </w:pPr>
      <w:r w:rsidRPr="00B21B73">
        <w:rPr>
          <w:rFonts w:cs="Times New Roman"/>
          <w:b/>
          <w:szCs w:val="24"/>
        </w:rPr>
        <w:t>Operation title:</w:t>
      </w:r>
      <w:r w:rsidRPr="00B21B73">
        <w:rPr>
          <w:rFonts w:cs="Times New Roman"/>
          <w:szCs w:val="24"/>
        </w:rPr>
        <w:t xml:space="preserve"> Procedures of </w:t>
      </w:r>
      <w:r w:rsidR="002735B6" w:rsidRPr="00B21B73">
        <w:rPr>
          <w:rFonts w:cs="Times New Roman"/>
          <w:szCs w:val="24"/>
        </w:rPr>
        <w:t>brush screening of tannery west</w:t>
      </w:r>
    </w:p>
    <w:p w:rsidR="00933B1C" w:rsidRPr="00B21B73" w:rsidRDefault="00933B1C" w:rsidP="00A15069">
      <w:pPr>
        <w:shd w:val="clear" w:color="auto" w:fill="FFFFFF"/>
        <w:spacing w:before="0" w:after="0" w:line="360" w:lineRule="auto"/>
        <w:contextualSpacing/>
        <w:jc w:val="both"/>
        <w:rPr>
          <w:rFonts w:cs="Times New Roman"/>
          <w:szCs w:val="24"/>
        </w:rPr>
      </w:pPr>
      <w:r w:rsidRPr="00B21B73">
        <w:rPr>
          <w:rFonts w:cs="Times New Roman"/>
          <w:b/>
          <w:szCs w:val="24"/>
        </w:rPr>
        <w:t>Purpose:</w:t>
      </w:r>
      <w:r w:rsidRPr="00B21B73">
        <w:rPr>
          <w:rFonts w:cs="Times New Roman"/>
          <w:szCs w:val="24"/>
        </w:rPr>
        <w:t xml:space="preserve"> To practice and demonstrate the knowledge and skill required in </w:t>
      </w:r>
      <w:r w:rsidR="007F30A2" w:rsidRPr="00B21B73">
        <w:rPr>
          <w:rFonts w:cs="Times New Roman"/>
          <w:szCs w:val="24"/>
        </w:rPr>
        <w:t>brush screening</w:t>
      </w:r>
      <w:r w:rsidRPr="00B21B73">
        <w:rPr>
          <w:rFonts w:cs="Times New Roman"/>
          <w:szCs w:val="24"/>
        </w:rPr>
        <w:t>.</w:t>
      </w:r>
    </w:p>
    <w:p w:rsidR="00933B1C" w:rsidRPr="00B21B73" w:rsidRDefault="00933B1C" w:rsidP="00A15069">
      <w:pPr>
        <w:shd w:val="clear" w:color="auto" w:fill="FFFFFF"/>
        <w:spacing w:before="0" w:after="0" w:line="360" w:lineRule="auto"/>
        <w:contextualSpacing/>
        <w:jc w:val="both"/>
        <w:rPr>
          <w:rFonts w:cs="Times New Roman"/>
          <w:szCs w:val="24"/>
        </w:rPr>
      </w:pPr>
      <w:r w:rsidRPr="00B21B73">
        <w:rPr>
          <w:rFonts w:cs="Times New Roman"/>
          <w:b/>
          <w:szCs w:val="24"/>
        </w:rPr>
        <w:t>Instruction:</w:t>
      </w:r>
      <w:r w:rsidRPr="00B21B73">
        <w:rPr>
          <w:rFonts w:cs="Times New Roman"/>
          <w:szCs w:val="24"/>
        </w:rPr>
        <w:t xml:space="preserve"> Use the given figure below, the tools and equipment required in </w:t>
      </w:r>
      <w:r w:rsidR="007F30A2" w:rsidRPr="00B21B73">
        <w:rPr>
          <w:rFonts w:cs="Times New Roman"/>
          <w:szCs w:val="24"/>
        </w:rPr>
        <w:t>brush screening</w:t>
      </w:r>
      <w:r w:rsidRPr="00B21B73">
        <w:rPr>
          <w:rFonts w:cs="Times New Roman"/>
          <w:szCs w:val="24"/>
        </w:rPr>
        <w:t xml:space="preserve">. For this </w:t>
      </w:r>
      <w:r w:rsidR="007F30A2" w:rsidRPr="00B21B73">
        <w:rPr>
          <w:rFonts w:cs="Times New Roman"/>
          <w:szCs w:val="24"/>
        </w:rPr>
        <w:t xml:space="preserve">operation you have given </w:t>
      </w:r>
      <w:r w:rsidR="00C53851" w:rsidRPr="00B21B73">
        <w:rPr>
          <w:rFonts w:cs="Times New Roman"/>
          <w:szCs w:val="24"/>
        </w:rPr>
        <w:t>3</w:t>
      </w:r>
      <w:r w:rsidR="004D34FD" w:rsidRPr="00B21B73">
        <w:rPr>
          <w:rFonts w:cs="Times New Roman"/>
          <w:szCs w:val="24"/>
        </w:rPr>
        <w:t xml:space="preserve"> </w:t>
      </w:r>
      <w:r w:rsidR="007F30A2" w:rsidRPr="00B21B73">
        <w:rPr>
          <w:rFonts w:cs="Times New Roman"/>
          <w:szCs w:val="24"/>
        </w:rPr>
        <w:t xml:space="preserve">hour </w:t>
      </w:r>
      <w:r w:rsidRPr="00B21B73">
        <w:rPr>
          <w:rFonts w:cs="Times New Roman"/>
          <w:szCs w:val="24"/>
        </w:rPr>
        <w:t>and you are expected to provide the answer on the</w:t>
      </w:r>
      <w:r w:rsidR="00C53851" w:rsidRPr="00B21B73">
        <w:rPr>
          <w:rFonts w:cs="Times New Roman"/>
          <w:szCs w:val="24"/>
        </w:rPr>
        <w:t xml:space="preserve"> table</w:t>
      </w:r>
      <w:r w:rsidRPr="00B21B73">
        <w:rPr>
          <w:rFonts w:cs="Times New Roman"/>
          <w:szCs w:val="24"/>
        </w:rPr>
        <w:t>.</w:t>
      </w:r>
    </w:p>
    <w:p w:rsidR="002A2899" w:rsidRPr="00B21B73" w:rsidRDefault="007F30A2" w:rsidP="00A15069">
      <w:pPr>
        <w:tabs>
          <w:tab w:val="left" w:pos="6675"/>
        </w:tabs>
        <w:spacing w:line="360" w:lineRule="auto"/>
        <w:rPr>
          <w:rFonts w:cs="Times New Roman"/>
          <w:szCs w:val="28"/>
        </w:rPr>
      </w:pPr>
      <w:r w:rsidRPr="00B21B73">
        <w:rPr>
          <w:rFonts w:cs="Times New Roman"/>
          <w:b/>
          <w:szCs w:val="28"/>
        </w:rPr>
        <w:t xml:space="preserve">Procedures on each step of the treatment plant. </w:t>
      </w:r>
      <w:r w:rsidRPr="00B21B73">
        <w:rPr>
          <w:rFonts w:cs="Times New Roman"/>
        </w:rPr>
        <w:t>Brush</w:t>
      </w:r>
      <w:r w:rsidR="002A2899" w:rsidRPr="00B21B73">
        <w:rPr>
          <w:rFonts w:cs="Times New Roman"/>
        </w:rPr>
        <w:t xml:space="preserve"> screening</w:t>
      </w:r>
    </w:p>
    <w:p w:rsidR="002A2899" w:rsidRPr="00B21B73" w:rsidRDefault="002A2899" w:rsidP="00FC5E10">
      <w:pPr>
        <w:pStyle w:val="ListParagraph"/>
        <w:numPr>
          <w:ilvl w:val="0"/>
          <w:numId w:val="26"/>
        </w:numPr>
        <w:spacing w:line="360" w:lineRule="auto"/>
        <w:rPr>
          <w:rFonts w:ascii="Times New Roman" w:hAnsi="Times New Roman"/>
        </w:rPr>
      </w:pPr>
      <w:r w:rsidRPr="00B21B73">
        <w:rPr>
          <w:rFonts w:ascii="Times New Roman" w:hAnsi="Times New Roman"/>
        </w:rPr>
        <w:t xml:space="preserve">Allow the factory discharge to pass through the brush screen. Record the starting and stopping time of the machines. </w:t>
      </w:r>
    </w:p>
    <w:p w:rsidR="002A2899" w:rsidRPr="00B21B73" w:rsidRDefault="002A2899" w:rsidP="00FC5E10">
      <w:pPr>
        <w:pStyle w:val="ListParagraph"/>
        <w:numPr>
          <w:ilvl w:val="0"/>
          <w:numId w:val="26"/>
        </w:numPr>
        <w:spacing w:line="360" w:lineRule="auto"/>
        <w:rPr>
          <w:rFonts w:ascii="Times New Roman" w:hAnsi="Times New Roman"/>
        </w:rPr>
      </w:pPr>
      <w:r w:rsidRPr="00B21B73">
        <w:rPr>
          <w:rFonts w:ascii="Times New Roman" w:hAnsi="Times New Roman"/>
        </w:rPr>
        <w:t>Collect the suspended matter screened by the brush screen in the tanks</w:t>
      </w:r>
    </w:p>
    <w:p w:rsidR="002A2899" w:rsidRPr="00B21B73" w:rsidRDefault="002A2899" w:rsidP="00FC5E10">
      <w:pPr>
        <w:pStyle w:val="ListParagraph"/>
        <w:numPr>
          <w:ilvl w:val="0"/>
          <w:numId w:val="26"/>
        </w:numPr>
        <w:spacing w:line="360" w:lineRule="auto"/>
        <w:rPr>
          <w:rFonts w:ascii="Times New Roman" w:hAnsi="Times New Roman"/>
        </w:rPr>
      </w:pPr>
      <w:r w:rsidRPr="00B21B73">
        <w:rPr>
          <w:rFonts w:ascii="Times New Roman" w:hAnsi="Times New Roman"/>
        </w:rPr>
        <w:t>Open the gate to sulphide oxidation tank for the sulfide liquor</w:t>
      </w:r>
    </w:p>
    <w:p w:rsidR="002A2899" w:rsidRPr="00B21B73" w:rsidRDefault="002A2899" w:rsidP="00FC5E10">
      <w:pPr>
        <w:pStyle w:val="ListParagraph"/>
        <w:numPr>
          <w:ilvl w:val="0"/>
          <w:numId w:val="26"/>
        </w:numPr>
        <w:spacing w:line="360" w:lineRule="auto"/>
        <w:rPr>
          <w:rFonts w:ascii="Times New Roman" w:hAnsi="Times New Roman"/>
        </w:rPr>
      </w:pPr>
      <w:r w:rsidRPr="00B21B73">
        <w:rPr>
          <w:rFonts w:ascii="Times New Roman" w:hAnsi="Times New Roman"/>
        </w:rPr>
        <w:t>Open the gate to equalization tank for general liquors</w:t>
      </w:r>
    </w:p>
    <w:p w:rsidR="002A2899" w:rsidRPr="00B21B73" w:rsidRDefault="002A2899" w:rsidP="00FC5E10">
      <w:pPr>
        <w:pStyle w:val="ListParagraph"/>
        <w:numPr>
          <w:ilvl w:val="0"/>
          <w:numId w:val="26"/>
        </w:numPr>
        <w:spacing w:line="360" w:lineRule="auto"/>
        <w:rPr>
          <w:rFonts w:ascii="Times New Roman" w:hAnsi="Times New Roman"/>
        </w:rPr>
      </w:pPr>
      <w:r w:rsidRPr="00B21B73">
        <w:rPr>
          <w:rFonts w:ascii="Times New Roman" w:hAnsi="Times New Roman"/>
        </w:rPr>
        <w:t xml:space="preserve">If there is overflow immediately open the gate to the rivet just till the flow rate reaches the norm level. Records the required information </w:t>
      </w:r>
    </w:p>
    <w:p w:rsidR="002A2899" w:rsidRPr="00B21B73" w:rsidRDefault="002A2899" w:rsidP="00FC5E10">
      <w:pPr>
        <w:pStyle w:val="ListParagraph"/>
        <w:numPr>
          <w:ilvl w:val="0"/>
          <w:numId w:val="26"/>
        </w:numPr>
        <w:spacing w:line="360" w:lineRule="auto"/>
        <w:rPr>
          <w:rFonts w:ascii="Times New Roman" w:hAnsi="Times New Roman"/>
        </w:rPr>
      </w:pPr>
      <w:r w:rsidRPr="00B21B73">
        <w:rPr>
          <w:rFonts w:ascii="Times New Roman" w:hAnsi="Times New Roman"/>
        </w:rPr>
        <w:t>Collect the appropriate samples of the factory discharge and carry out the necessary tests.</w:t>
      </w:r>
    </w:p>
    <w:p w:rsidR="002A2899" w:rsidRPr="00B21B73" w:rsidRDefault="002A2899" w:rsidP="00FC5E10">
      <w:pPr>
        <w:pStyle w:val="ListParagraph"/>
        <w:numPr>
          <w:ilvl w:val="0"/>
          <w:numId w:val="26"/>
        </w:numPr>
        <w:spacing w:line="360" w:lineRule="auto"/>
        <w:rPr>
          <w:rFonts w:ascii="Times New Roman" w:hAnsi="Times New Roman"/>
        </w:rPr>
      </w:pPr>
      <w:r w:rsidRPr="00B21B73">
        <w:rPr>
          <w:rFonts w:ascii="Times New Roman" w:hAnsi="Times New Roman"/>
        </w:rPr>
        <w:t>If the brush screen is blocked with suspended matters ,wash the screen with plenty  of water</w:t>
      </w:r>
    </w:p>
    <w:p w:rsidR="00F64042" w:rsidRPr="00B21B73" w:rsidRDefault="002A2899" w:rsidP="00FC5E10">
      <w:pPr>
        <w:pStyle w:val="ListParagraph"/>
        <w:numPr>
          <w:ilvl w:val="0"/>
          <w:numId w:val="26"/>
        </w:numPr>
        <w:spacing w:line="360" w:lineRule="auto"/>
        <w:rPr>
          <w:rFonts w:ascii="Times New Roman" w:hAnsi="Times New Roman"/>
        </w:rPr>
      </w:pPr>
      <w:r w:rsidRPr="00B21B73">
        <w:rPr>
          <w:rFonts w:ascii="Times New Roman" w:hAnsi="Times New Roman"/>
        </w:rPr>
        <w:t>Open/close the gates observing the level in the tanks to avoid overflow from the tanks</w:t>
      </w:r>
      <w:r w:rsidR="00700F1E" w:rsidRPr="00B21B73">
        <w:rPr>
          <w:rFonts w:ascii="Times New Roman" w:hAnsi="Times New Roman"/>
        </w:rPr>
        <w:t>.</w:t>
      </w:r>
    </w:p>
    <w:p w:rsidR="00CE1F2B" w:rsidRDefault="00CE1F2B">
      <w:pPr>
        <w:rPr>
          <w:rFonts w:eastAsiaTheme="majorEastAsia" w:cstheme="majorBidi"/>
          <w:b/>
          <w:sz w:val="28"/>
        </w:rPr>
      </w:pPr>
      <w:bookmarkStart w:id="29" w:name="_Toc107648940"/>
      <w:bookmarkStart w:id="30" w:name="_Toc113259162"/>
      <w:r>
        <w:rPr>
          <w:caps/>
        </w:rPr>
        <w:br w:type="page"/>
      </w:r>
    </w:p>
    <w:p w:rsidR="001D12B4" w:rsidRPr="00B21B73" w:rsidRDefault="002A07E2" w:rsidP="002A07E2">
      <w:pPr>
        <w:pStyle w:val="Heading2"/>
        <w:numPr>
          <w:ilvl w:val="0"/>
          <w:numId w:val="0"/>
        </w:numPr>
      </w:pPr>
      <w:r w:rsidRPr="00B21B73">
        <w:rPr>
          <w:caps w:val="0"/>
        </w:rPr>
        <w:lastRenderedPageBreak/>
        <w:t>Lap</w:t>
      </w:r>
      <w:r w:rsidR="001D12B4" w:rsidRPr="00B21B73">
        <w:rPr>
          <w:caps w:val="0"/>
        </w:rPr>
        <w:t xml:space="preserve"> test</w:t>
      </w:r>
      <w:bookmarkEnd w:id="29"/>
      <w:bookmarkEnd w:id="30"/>
      <w:r w:rsidR="001D12B4" w:rsidRPr="00B21B73">
        <w:rPr>
          <w:caps w:val="0"/>
        </w:rPr>
        <w:t xml:space="preserve"> </w:t>
      </w:r>
    </w:p>
    <w:p w:rsidR="001D12B4" w:rsidRPr="00B21B73" w:rsidRDefault="001D12B4" w:rsidP="001D12B4">
      <w:pPr>
        <w:spacing w:before="0" w:after="0" w:line="360" w:lineRule="auto"/>
        <w:rPr>
          <w:rFonts w:cs="Times New Roman"/>
          <w:szCs w:val="24"/>
        </w:rPr>
      </w:pPr>
      <w:r w:rsidRPr="00B21B73">
        <w:rPr>
          <w:rFonts w:cs="Times New Roman"/>
          <w:szCs w:val="24"/>
        </w:rPr>
        <w:t xml:space="preserve">Instructions to students: </w:t>
      </w:r>
    </w:p>
    <w:p w:rsidR="001D12B4" w:rsidRPr="00B21B73" w:rsidRDefault="001D12B4" w:rsidP="009726CF">
      <w:pPr>
        <w:pStyle w:val="ListParagraph"/>
        <w:numPr>
          <w:ilvl w:val="0"/>
          <w:numId w:val="72"/>
        </w:numPr>
        <w:spacing w:after="0" w:line="360" w:lineRule="auto"/>
        <w:rPr>
          <w:rFonts w:ascii="Times New Roman" w:hAnsi="Times New Roman"/>
          <w:szCs w:val="24"/>
        </w:rPr>
      </w:pPr>
      <w:r w:rsidRPr="00B21B73">
        <w:rPr>
          <w:rFonts w:ascii="Times New Roman" w:hAnsi="Times New Roman"/>
          <w:szCs w:val="24"/>
        </w:rPr>
        <w:t xml:space="preserve">Given the raw materials perform the below mentioned task. </w:t>
      </w:r>
    </w:p>
    <w:p w:rsidR="001D12B4" w:rsidRPr="00B21B73" w:rsidRDefault="001D12B4" w:rsidP="009726CF">
      <w:pPr>
        <w:pStyle w:val="ListParagraph"/>
        <w:numPr>
          <w:ilvl w:val="0"/>
          <w:numId w:val="72"/>
        </w:numPr>
        <w:spacing w:after="0" w:line="360" w:lineRule="auto"/>
        <w:rPr>
          <w:rFonts w:ascii="Times New Roman" w:hAnsi="Times New Roman"/>
          <w:szCs w:val="24"/>
        </w:rPr>
      </w:pPr>
      <w:r w:rsidRPr="00B21B73">
        <w:rPr>
          <w:rFonts w:ascii="Times New Roman" w:hAnsi="Times New Roman"/>
          <w:szCs w:val="24"/>
        </w:rPr>
        <w:t xml:space="preserve">You are given three (3) hours to complete </w:t>
      </w:r>
      <w:r w:rsidR="00C53851" w:rsidRPr="00B21B73">
        <w:rPr>
          <w:rFonts w:ascii="Times New Roman" w:hAnsi="Times New Roman"/>
          <w:szCs w:val="24"/>
        </w:rPr>
        <w:t xml:space="preserve">these </w:t>
      </w:r>
      <w:r w:rsidRPr="00B21B73">
        <w:rPr>
          <w:rFonts w:ascii="Times New Roman" w:hAnsi="Times New Roman"/>
          <w:szCs w:val="24"/>
        </w:rPr>
        <w:t xml:space="preserve">tasks. </w:t>
      </w:r>
    </w:p>
    <w:p w:rsidR="00C53851" w:rsidRPr="00B21B73" w:rsidRDefault="00C53851" w:rsidP="009726CF">
      <w:pPr>
        <w:pStyle w:val="ListParagraph"/>
        <w:numPr>
          <w:ilvl w:val="0"/>
          <w:numId w:val="73"/>
        </w:numPr>
        <w:spacing w:after="0" w:line="360" w:lineRule="auto"/>
        <w:rPr>
          <w:rFonts w:ascii="Times New Roman" w:hAnsi="Times New Roman"/>
          <w:szCs w:val="24"/>
        </w:rPr>
      </w:pPr>
      <w:r w:rsidRPr="00B21B73">
        <w:rPr>
          <w:rFonts w:ascii="Times New Roman" w:hAnsi="Times New Roman"/>
          <w:szCs w:val="24"/>
        </w:rPr>
        <w:t xml:space="preserve">Brush screening of tannery west </w:t>
      </w:r>
    </w:p>
    <w:p w:rsidR="002A07E2" w:rsidRPr="00B21B73" w:rsidRDefault="002A07E2" w:rsidP="009726CF">
      <w:pPr>
        <w:pStyle w:val="ListParagraph"/>
        <w:numPr>
          <w:ilvl w:val="0"/>
          <w:numId w:val="73"/>
        </w:numPr>
        <w:spacing w:after="0" w:line="360" w:lineRule="auto"/>
        <w:rPr>
          <w:rFonts w:ascii="Times New Roman" w:hAnsi="Times New Roman"/>
          <w:szCs w:val="24"/>
        </w:rPr>
      </w:pPr>
      <w:r w:rsidRPr="00B21B73">
        <w:t>Determination of settleable matter</w:t>
      </w:r>
    </w:p>
    <w:p w:rsidR="001D12B4" w:rsidRPr="00B21B73" w:rsidRDefault="001D12B4" w:rsidP="009726CF">
      <w:pPr>
        <w:pStyle w:val="ListParagraph"/>
        <w:numPr>
          <w:ilvl w:val="0"/>
          <w:numId w:val="72"/>
        </w:numPr>
        <w:spacing w:after="0" w:line="360" w:lineRule="auto"/>
        <w:rPr>
          <w:rFonts w:ascii="Times New Roman" w:hAnsi="Times New Roman"/>
          <w:szCs w:val="24"/>
        </w:rPr>
      </w:pPr>
      <w:r w:rsidRPr="00B21B73">
        <w:rPr>
          <w:rFonts w:ascii="Times New Roman" w:hAnsi="Times New Roman"/>
          <w:szCs w:val="24"/>
        </w:rPr>
        <w:t>Request your teacher for evaluation and feedback of your work</w:t>
      </w:r>
    </w:p>
    <w:p w:rsidR="001D12B4" w:rsidRPr="00B21B73" w:rsidRDefault="001D12B4" w:rsidP="009726CF">
      <w:pPr>
        <w:pStyle w:val="ListParagraph"/>
        <w:numPr>
          <w:ilvl w:val="0"/>
          <w:numId w:val="71"/>
        </w:numPr>
        <w:spacing w:line="360" w:lineRule="auto"/>
        <w:rPr>
          <w:rFonts w:ascii="Times New Roman" w:hAnsi="Times New Roman"/>
          <w:szCs w:val="24"/>
        </w:rPr>
      </w:pPr>
      <w:r w:rsidRPr="00B21B73">
        <w:rPr>
          <w:rFonts w:ascii="Times New Roman" w:hAnsi="Times New Roman"/>
          <w:szCs w:val="24"/>
        </w:rPr>
        <w:br w:type="page"/>
      </w:r>
    </w:p>
    <w:p w:rsidR="00C8619A" w:rsidRPr="00B21B73" w:rsidRDefault="00C8619A" w:rsidP="00A15069">
      <w:pPr>
        <w:autoSpaceDE w:val="0"/>
        <w:autoSpaceDN w:val="0"/>
        <w:adjustRightInd w:val="0"/>
        <w:spacing w:before="0" w:after="0" w:line="360" w:lineRule="auto"/>
        <w:ind w:left="705"/>
        <w:contextualSpacing/>
        <w:rPr>
          <w:rFonts w:cs="Times New Roman"/>
          <w:szCs w:val="24"/>
        </w:rPr>
      </w:pP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C8619A" w:rsidRPr="00B21B73" w:rsidTr="00623A72">
        <w:trPr>
          <w:trHeight w:val="437"/>
        </w:trPr>
        <w:tc>
          <w:tcPr>
            <w:tcW w:w="9833" w:type="dxa"/>
            <w:shd w:val="clear" w:color="auto" w:fill="D99594"/>
          </w:tcPr>
          <w:p w:rsidR="00C8619A" w:rsidRPr="00B21B73" w:rsidRDefault="00C8619A" w:rsidP="00A15069">
            <w:pPr>
              <w:pStyle w:val="Heading1"/>
              <w:numPr>
                <w:ilvl w:val="0"/>
                <w:numId w:val="0"/>
              </w:numPr>
              <w:spacing w:line="360" w:lineRule="auto"/>
              <w:ind w:left="432"/>
              <w:jc w:val="center"/>
              <w:rPr>
                <w:rFonts w:ascii="Times New Roman" w:hAnsi="Times New Roman" w:cs="Times New Roman"/>
                <w:szCs w:val="24"/>
              </w:rPr>
            </w:pPr>
            <w:bookmarkStart w:id="31" w:name="_Toc113259163"/>
            <w:r w:rsidRPr="00B21B73">
              <w:rPr>
                <w:rFonts w:ascii="Times New Roman" w:hAnsi="Times New Roman" w:cs="Times New Roman"/>
                <w:szCs w:val="24"/>
              </w:rPr>
              <w:t>U</w:t>
            </w:r>
            <w:r w:rsidR="00106B52" w:rsidRPr="00B21B73">
              <w:rPr>
                <w:rFonts w:ascii="Times New Roman" w:hAnsi="Times New Roman" w:cs="Times New Roman"/>
                <w:szCs w:val="24"/>
              </w:rPr>
              <w:t>nit two</w:t>
            </w:r>
            <w:r w:rsidRPr="00B21B73">
              <w:rPr>
                <w:rFonts w:ascii="Times New Roman" w:hAnsi="Times New Roman" w:cs="Times New Roman"/>
                <w:szCs w:val="24"/>
              </w:rPr>
              <w:t xml:space="preserve">:      </w:t>
            </w:r>
            <w:r w:rsidRPr="00B21B73">
              <w:rPr>
                <w:rFonts w:ascii="Times New Roman" w:hAnsi="Times New Roman" w:cs="Times New Roman"/>
              </w:rPr>
              <w:t xml:space="preserve"> Perform primary treatment</w:t>
            </w:r>
            <w:bookmarkEnd w:id="31"/>
          </w:p>
        </w:tc>
      </w:tr>
      <w:tr w:rsidR="00C8619A" w:rsidRPr="00B21B73" w:rsidTr="00623A72">
        <w:trPr>
          <w:trHeight w:val="755"/>
        </w:trPr>
        <w:tc>
          <w:tcPr>
            <w:tcW w:w="9833" w:type="dxa"/>
            <w:shd w:val="clear" w:color="auto" w:fill="auto"/>
          </w:tcPr>
          <w:p w:rsidR="00C8619A" w:rsidRPr="00B21B73" w:rsidRDefault="00C8619A" w:rsidP="00A15069">
            <w:pPr>
              <w:spacing w:before="0" w:after="0" w:line="360" w:lineRule="auto"/>
              <w:rPr>
                <w:rFonts w:cs="Times New Roman"/>
                <w:szCs w:val="24"/>
              </w:rPr>
            </w:pPr>
            <w:r w:rsidRPr="00B21B73">
              <w:rPr>
                <w:rFonts w:cs="Times New Roman"/>
                <w:szCs w:val="24"/>
              </w:rPr>
              <w:t>This unit is developed to provide you the necessary information regarding the following content coverage and topics:</w:t>
            </w:r>
          </w:p>
          <w:p w:rsidR="00C8619A" w:rsidRPr="00B21B73" w:rsidRDefault="00C8619A" w:rsidP="00FC5E10">
            <w:pPr>
              <w:numPr>
                <w:ilvl w:val="0"/>
                <w:numId w:val="14"/>
              </w:numPr>
              <w:autoSpaceDE w:val="0"/>
              <w:autoSpaceDN w:val="0"/>
              <w:adjustRightInd w:val="0"/>
              <w:spacing w:before="0" w:after="0" w:line="360" w:lineRule="auto"/>
              <w:contextualSpacing/>
              <w:rPr>
                <w:rFonts w:cs="Times New Roman"/>
              </w:rPr>
            </w:pPr>
            <w:r w:rsidRPr="00B21B73">
              <w:rPr>
                <w:rFonts w:cs="Times New Roman"/>
              </w:rPr>
              <w:t xml:space="preserve">Oxidation of Lime/sulphide liquid waste </w:t>
            </w:r>
          </w:p>
          <w:p w:rsidR="00C8619A" w:rsidRPr="00B21B73" w:rsidRDefault="00C8619A" w:rsidP="00FC5E10">
            <w:pPr>
              <w:numPr>
                <w:ilvl w:val="0"/>
                <w:numId w:val="14"/>
              </w:numPr>
              <w:autoSpaceDE w:val="0"/>
              <w:autoSpaceDN w:val="0"/>
              <w:adjustRightInd w:val="0"/>
              <w:spacing w:before="0" w:after="0" w:line="360" w:lineRule="auto"/>
              <w:contextualSpacing/>
              <w:rPr>
                <w:rFonts w:cs="Times New Roman"/>
              </w:rPr>
            </w:pPr>
            <w:r w:rsidRPr="00B21B73">
              <w:rPr>
                <w:rFonts w:cs="Times New Roman"/>
              </w:rPr>
              <w:t>Treating chrome liquid waste</w:t>
            </w:r>
          </w:p>
          <w:p w:rsidR="00C8619A" w:rsidRPr="00B21B73" w:rsidRDefault="00C8619A" w:rsidP="00FC5E10">
            <w:pPr>
              <w:numPr>
                <w:ilvl w:val="0"/>
                <w:numId w:val="14"/>
              </w:numPr>
              <w:autoSpaceDE w:val="0"/>
              <w:autoSpaceDN w:val="0"/>
              <w:adjustRightInd w:val="0"/>
              <w:spacing w:before="0" w:after="0" w:line="360" w:lineRule="auto"/>
              <w:contextualSpacing/>
              <w:rPr>
                <w:rFonts w:cs="Times New Roman"/>
              </w:rPr>
            </w:pPr>
            <w:r w:rsidRPr="00B21B73">
              <w:rPr>
                <w:rFonts w:cs="Times New Roman"/>
              </w:rPr>
              <w:t xml:space="preserve">Homogenization or equalization of general tannery effluent </w:t>
            </w:r>
          </w:p>
          <w:p w:rsidR="00C8619A" w:rsidRPr="00B21B73" w:rsidRDefault="00C8619A" w:rsidP="00FC5E10">
            <w:pPr>
              <w:numPr>
                <w:ilvl w:val="0"/>
                <w:numId w:val="14"/>
              </w:numPr>
              <w:autoSpaceDE w:val="0"/>
              <w:autoSpaceDN w:val="0"/>
              <w:adjustRightInd w:val="0"/>
              <w:spacing w:before="0" w:after="0" w:line="360" w:lineRule="auto"/>
              <w:contextualSpacing/>
              <w:rPr>
                <w:rFonts w:cs="Times New Roman"/>
              </w:rPr>
            </w:pPr>
            <w:r w:rsidRPr="00B21B73">
              <w:rPr>
                <w:rFonts w:cs="Times New Roman"/>
              </w:rPr>
              <w:t xml:space="preserve"> Chemical preparations and dossing during primary treatment </w:t>
            </w:r>
          </w:p>
          <w:p w:rsidR="00C8619A" w:rsidRPr="00B21B73" w:rsidRDefault="00C8619A" w:rsidP="00FC5E10">
            <w:pPr>
              <w:numPr>
                <w:ilvl w:val="0"/>
                <w:numId w:val="14"/>
              </w:numPr>
              <w:autoSpaceDE w:val="0"/>
              <w:autoSpaceDN w:val="0"/>
              <w:adjustRightInd w:val="0"/>
              <w:spacing w:before="0" w:after="0" w:line="360" w:lineRule="auto"/>
              <w:contextualSpacing/>
              <w:rPr>
                <w:rFonts w:cs="Times New Roman"/>
              </w:rPr>
            </w:pPr>
            <w:r w:rsidRPr="00B21B73">
              <w:rPr>
                <w:rFonts w:cs="Times New Roman"/>
              </w:rPr>
              <w:t xml:space="preserve"> Primary sedimentation and sludge discharge</w:t>
            </w:r>
          </w:p>
          <w:p w:rsidR="00C8619A" w:rsidRPr="00B21B73" w:rsidRDefault="00C8619A" w:rsidP="009F7C53">
            <w:pPr>
              <w:spacing w:before="0" w:after="0" w:line="360" w:lineRule="auto"/>
              <w:rPr>
                <w:rFonts w:cs="Times New Roman"/>
                <w:szCs w:val="24"/>
              </w:rPr>
            </w:pPr>
            <w:r w:rsidRPr="00B21B73">
              <w:rPr>
                <w:rFonts w:cs="Times New Roman"/>
                <w:szCs w:val="24"/>
              </w:rPr>
              <w:t>This unit will also assist you to attain the learning outcomes stated in the cover page. Specifically, upon completion of this learning guide, you will be able to:</w:t>
            </w:r>
          </w:p>
          <w:p w:rsidR="00C8619A" w:rsidRPr="00B21B73" w:rsidRDefault="00C8619A" w:rsidP="009726CF">
            <w:pPr>
              <w:pStyle w:val="ListParagraph"/>
              <w:numPr>
                <w:ilvl w:val="0"/>
                <w:numId w:val="82"/>
              </w:numPr>
              <w:spacing w:after="0" w:line="360" w:lineRule="auto"/>
            </w:pPr>
            <w:r w:rsidRPr="00B21B73">
              <w:t>Lime/sulphide liquid waste pre-treatment is performed as per operational procedures</w:t>
            </w:r>
          </w:p>
          <w:p w:rsidR="00C8619A" w:rsidRPr="00B21B73" w:rsidRDefault="00C8619A" w:rsidP="009726CF">
            <w:pPr>
              <w:pStyle w:val="ListParagraph"/>
              <w:numPr>
                <w:ilvl w:val="0"/>
                <w:numId w:val="82"/>
              </w:numPr>
              <w:spacing w:after="0" w:line="360" w:lineRule="auto"/>
            </w:pPr>
            <w:r w:rsidRPr="00B21B73">
              <w:t xml:space="preserve">Chrome liquid waste is treated as per operational procedures  </w:t>
            </w:r>
          </w:p>
          <w:p w:rsidR="00C8619A" w:rsidRPr="00B21B73" w:rsidRDefault="00C8619A" w:rsidP="009726CF">
            <w:pPr>
              <w:pStyle w:val="ListParagraph"/>
              <w:numPr>
                <w:ilvl w:val="0"/>
                <w:numId w:val="82"/>
              </w:numPr>
              <w:spacing w:after="0" w:line="360" w:lineRule="auto"/>
            </w:pPr>
            <w:r w:rsidRPr="00B21B73">
              <w:t xml:space="preserve">homogenization or equalization operation is performed as per operational procedures </w:t>
            </w:r>
          </w:p>
          <w:p w:rsidR="00C8619A" w:rsidRPr="00B21B73" w:rsidRDefault="00C8619A" w:rsidP="009726CF">
            <w:pPr>
              <w:pStyle w:val="ListParagraph"/>
              <w:numPr>
                <w:ilvl w:val="0"/>
                <w:numId w:val="82"/>
              </w:numPr>
              <w:spacing w:after="0" w:line="360" w:lineRule="auto"/>
            </w:pPr>
            <w:r w:rsidRPr="00B21B73">
              <w:t>Chemical preparations and dossing is carried out per operational procedures</w:t>
            </w:r>
          </w:p>
          <w:p w:rsidR="00C8619A" w:rsidRPr="00B21B73" w:rsidRDefault="00C8619A" w:rsidP="009726CF">
            <w:pPr>
              <w:pStyle w:val="ListParagraph"/>
              <w:numPr>
                <w:ilvl w:val="0"/>
                <w:numId w:val="82"/>
              </w:numPr>
              <w:spacing w:after="0" w:line="360" w:lineRule="auto"/>
            </w:pPr>
            <w:r w:rsidRPr="00B21B73">
              <w:t>sedimentation, clarification and sludge discharging activities are performed per operational procedures</w:t>
            </w:r>
          </w:p>
        </w:tc>
      </w:tr>
    </w:tbl>
    <w:p w:rsidR="00C8619A" w:rsidRPr="00B21B73" w:rsidRDefault="00C8619A" w:rsidP="00A15069">
      <w:pPr>
        <w:autoSpaceDE w:val="0"/>
        <w:autoSpaceDN w:val="0"/>
        <w:adjustRightInd w:val="0"/>
        <w:spacing w:before="0" w:after="0" w:line="360" w:lineRule="auto"/>
        <w:ind w:left="705"/>
        <w:contextualSpacing/>
        <w:rPr>
          <w:rFonts w:cs="Times New Roman"/>
          <w:szCs w:val="24"/>
        </w:rPr>
      </w:pPr>
    </w:p>
    <w:p w:rsidR="00106B52" w:rsidRPr="00B21B73" w:rsidRDefault="00106B52" w:rsidP="00A15069">
      <w:pPr>
        <w:spacing w:line="360" w:lineRule="auto"/>
        <w:rPr>
          <w:rFonts w:cs="Times New Roman"/>
          <w:szCs w:val="24"/>
        </w:rPr>
      </w:pPr>
      <w:r w:rsidRPr="00B21B73">
        <w:rPr>
          <w:rFonts w:cs="Times New Roman"/>
          <w:szCs w:val="24"/>
        </w:rPr>
        <w:br w:type="page"/>
      </w:r>
    </w:p>
    <w:p w:rsidR="00106B52" w:rsidRPr="00B21B73" w:rsidRDefault="00CA1D87" w:rsidP="00FC5E10">
      <w:pPr>
        <w:pStyle w:val="Heading2"/>
        <w:numPr>
          <w:ilvl w:val="1"/>
          <w:numId w:val="24"/>
        </w:numPr>
        <w:spacing w:line="360" w:lineRule="auto"/>
        <w:rPr>
          <w:rFonts w:cs="Times New Roman"/>
        </w:rPr>
      </w:pPr>
      <w:bookmarkStart w:id="32" w:name="_Toc113259164"/>
      <w:r w:rsidRPr="00B21B73">
        <w:rPr>
          <w:rFonts w:cs="Times New Roman"/>
          <w:caps w:val="0"/>
        </w:rPr>
        <w:lastRenderedPageBreak/>
        <w:t>Oxidation of lime/sulphide liquid waste</w:t>
      </w:r>
      <w:bookmarkEnd w:id="32"/>
      <w:r w:rsidRPr="00B21B73">
        <w:rPr>
          <w:rFonts w:cs="Times New Roman"/>
          <w:caps w:val="0"/>
        </w:rPr>
        <w:t xml:space="preserve"> </w:t>
      </w:r>
    </w:p>
    <w:p w:rsidR="00CE1EED" w:rsidRPr="00B21B73" w:rsidRDefault="00CE1EED" w:rsidP="00A15069">
      <w:pPr>
        <w:autoSpaceDE w:val="0"/>
        <w:autoSpaceDN w:val="0"/>
        <w:adjustRightInd w:val="0"/>
        <w:spacing w:before="0" w:after="0" w:line="360" w:lineRule="auto"/>
        <w:contextualSpacing/>
        <w:rPr>
          <w:rFonts w:cs="Times New Roman"/>
          <w:b/>
          <w:szCs w:val="24"/>
        </w:rPr>
      </w:pPr>
      <w:r w:rsidRPr="00B21B73">
        <w:rPr>
          <w:rFonts w:cs="Times New Roman"/>
          <w:b/>
          <w:szCs w:val="24"/>
        </w:rPr>
        <w:t>Primary treatment</w:t>
      </w:r>
    </w:p>
    <w:p w:rsidR="004A40A3" w:rsidRPr="00B21B73" w:rsidRDefault="004A40A3" w:rsidP="00A15069">
      <w:pPr>
        <w:autoSpaceDE w:val="0"/>
        <w:autoSpaceDN w:val="0"/>
        <w:adjustRightInd w:val="0"/>
        <w:spacing w:before="0" w:after="0" w:line="360" w:lineRule="auto"/>
        <w:contextualSpacing/>
        <w:rPr>
          <w:rFonts w:cs="Times New Roman"/>
        </w:rPr>
      </w:pPr>
      <w:r w:rsidRPr="00B21B73">
        <w:rPr>
          <w:rFonts w:cs="Times New Roman"/>
        </w:rPr>
        <w:t>Primary Treatment is a physical (non-biological) treatment process that takes place in a tank and allows substances to settle or float, and be separated from the water being treated.</w:t>
      </w:r>
    </w:p>
    <w:p w:rsidR="004A40A3" w:rsidRPr="00B21B73" w:rsidRDefault="004A40A3" w:rsidP="00A15069">
      <w:pPr>
        <w:autoSpaceDE w:val="0"/>
        <w:autoSpaceDN w:val="0"/>
        <w:adjustRightInd w:val="0"/>
        <w:spacing w:before="0" w:after="0" w:line="360" w:lineRule="auto"/>
        <w:contextualSpacing/>
        <w:rPr>
          <w:rFonts w:cs="Times New Roman"/>
          <w:b/>
          <w:szCs w:val="24"/>
        </w:rPr>
      </w:pPr>
      <w:r w:rsidRPr="00B21B73">
        <w:rPr>
          <w:rFonts w:cs="Times New Roman"/>
        </w:rPr>
        <w:t xml:space="preserve"> Primary treatment refers to the physical-chemical separation of the major pollutants from the raw wastewater, including suspended solids, sulphide and chrome removal and the associated BOD and COD loadings. The processes usually classified as primary treatment is balancing, aeration settling or sedimentation and floatation.</w:t>
      </w:r>
    </w:p>
    <w:p w:rsidR="00CE1EED" w:rsidRPr="00B21B73" w:rsidRDefault="00106B52" w:rsidP="00A15069">
      <w:pPr>
        <w:autoSpaceDE w:val="0"/>
        <w:autoSpaceDN w:val="0"/>
        <w:adjustRightInd w:val="0"/>
        <w:spacing w:before="0" w:after="0" w:line="360" w:lineRule="auto"/>
        <w:contextualSpacing/>
        <w:rPr>
          <w:rFonts w:cs="Times New Roman"/>
          <w:b/>
          <w:szCs w:val="24"/>
        </w:rPr>
      </w:pPr>
      <w:r w:rsidRPr="00B21B73">
        <w:rPr>
          <w:rFonts w:cs="Times New Roman"/>
          <w:b/>
          <w:szCs w:val="24"/>
        </w:rPr>
        <w:t xml:space="preserve">Objectives </w:t>
      </w:r>
    </w:p>
    <w:p w:rsidR="00CE1EED" w:rsidRPr="00B21B73" w:rsidRDefault="00CE1EED" w:rsidP="00FC5E10">
      <w:pPr>
        <w:pStyle w:val="ListParagraph"/>
        <w:numPr>
          <w:ilvl w:val="0"/>
          <w:numId w:val="8"/>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To eliminate the coarse material normally present in the raw wastewater that could clog/block pumps, pipes and possibly sewer lines. </w:t>
      </w:r>
    </w:p>
    <w:p w:rsidR="00CE1EED" w:rsidRPr="00B21B73" w:rsidRDefault="00CE1EED" w:rsidP="00FC5E10">
      <w:pPr>
        <w:pStyle w:val="ListParagraph"/>
        <w:numPr>
          <w:ilvl w:val="0"/>
          <w:numId w:val="8"/>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To mix and balance well different tannery streams and thus produce homogenized “raw material” that can be treated in a consistent manner. </w:t>
      </w:r>
    </w:p>
    <w:p w:rsidR="00CE1EED" w:rsidRPr="00B21B73" w:rsidRDefault="00CE1EED" w:rsidP="00FC5E10">
      <w:pPr>
        <w:pStyle w:val="ListParagraph"/>
        <w:numPr>
          <w:ilvl w:val="0"/>
          <w:numId w:val="8"/>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To adjust pH and eliminate toxic substances (sulphides) and avoid shock loads that can negatively affect the rather sensitive biological treatment. </w:t>
      </w:r>
    </w:p>
    <w:p w:rsidR="00CE1EED" w:rsidRPr="00B21B73" w:rsidRDefault="00CE1EED" w:rsidP="00FC5E10">
      <w:pPr>
        <w:pStyle w:val="ListParagraph"/>
        <w:numPr>
          <w:ilvl w:val="0"/>
          <w:numId w:val="8"/>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To significantly decrease the BOD/COD load and thus simplify the biological treatment phase and reduce its cost. </w:t>
      </w:r>
    </w:p>
    <w:p w:rsidR="00CE1EED" w:rsidRPr="00B21B73" w:rsidRDefault="00CE1EED" w:rsidP="00A15069">
      <w:pPr>
        <w:autoSpaceDE w:val="0"/>
        <w:autoSpaceDN w:val="0"/>
        <w:adjustRightInd w:val="0"/>
        <w:spacing w:before="0" w:after="0" w:line="360" w:lineRule="auto"/>
        <w:contextualSpacing/>
        <w:rPr>
          <w:rFonts w:cs="Times New Roman"/>
          <w:szCs w:val="24"/>
        </w:rPr>
      </w:pPr>
      <w:r w:rsidRPr="00B21B73">
        <w:rPr>
          <w:rFonts w:cs="Times New Roman"/>
          <w:szCs w:val="24"/>
        </w:rPr>
        <w:t xml:space="preserve">To summarize, the purpose is to eliminate the coarse matter, remove almost completely Cr and sulphides, remove the major part of suspended solids, and considerably reduce the BOD and COD content. </w:t>
      </w:r>
    </w:p>
    <w:p w:rsidR="00CE1EED" w:rsidRPr="00B21B73" w:rsidRDefault="00CE1EED" w:rsidP="00A15069">
      <w:pPr>
        <w:autoSpaceDE w:val="0"/>
        <w:autoSpaceDN w:val="0"/>
        <w:adjustRightInd w:val="0"/>
        <w:spacing w:before="0" w:after="0" w:line="360" w:lineRule="auto"/>
        <w:contextualSpacing/>
        <w:rPr>
          <w:rFonts w:cs="Times New Roman"/>
          <w:szCs w:val="24"/>
        </w:rPr>
      </w:pPr>
      <w:r w:rsidRPr="00B21B73">
        <w:rPr>
          <w:rFonts w:cs="Times New Roman"/>
          <w:szCs w:val="24"/>
        </w:rPr>
        <w:t xml:space="preserve">Basic steps: </w:t>
      </w:r>
    </w:p>
    <w:p w:rsidR="00CE1EED" w:rsidRPr="00B21B73" w:rsidRDefault="00CE1EED" w:rsidP="00FC5E10">
      <w:pPr>
        <w:pStyle w:val="ListParagraph"/>
        <w:numPr>
          <w:ilvl w:val="0"/>
          <w:numId w:val="9"/>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Screening (bar, self-cleaning)</w:t>
      </w:r>
    </w:p>
    <w:p w:rsidR="00CE1EED" w:rsidRPr="00B21B73" w:rsidRDefault="00CE1EED" w:rsidP="00FC5E10">
      <w:pPr>
        <w:pStyle w:val="ListParagraph"/>
        <w:numPr>
          <w:ilvl w:val="0"/>
          <w:numId w:val="9"/>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Pumping/lifting</w:t>
      </w:r>
    </w:p>
    <w:p w:rsidR="00CE1EED" w:rsidRPr="00B21B73" w:rsidRDefault="00CE1EED" w:rsidP="00FC5E10">
      <w:pPr>
        <w:pStyle w:val="ListParagraph"/>
        <w:numPr>
          <w:ilvl w:val="0"/>
          <w:numId w:val="9"/>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Fine screening </w:t>
      </w:r>
    </w:p>
    <w:p w:rsidR="00CE1EED" w:rsidRPr="00B21B73" w:rsidRDefault="00CE1EED" w:rsidP="00FC5E10">
      <w:pPr>
        <w:pStyle w:val="ListParagraph"/>
        <w:numPr>
          <w:ilvl w:val="0"/>
          <w:numId w:val="9"/>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Equalization and sulphide oxidation </w:t>
      </w:r>
    </w:p>
    <w:p w:rsidR="00CE1EED" w:rsidRPr="00B21B73" w:rsidRDefault="00CE1EED" w:rsidP="00FC5E10">
      <w:pPr>
        <w:pStyle w:val="ListParagraph"/>
        <w:numPr>
          <w:ilvl w:val="0"/>
          <w:numId w:val="9"/>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Chemical treatment (coagulation, flocculation) </w:t>
      </w:r>
    </w:p>
    <w:p w:rsidR="00CE1EED" w:rsidRPr="00B21B73" w:rsidRDefault="00CE1EED" w:rsidP="00FC5E10">
      <w:pPr>
        <w:pStyle w:val="ListParagraph"/>
        <w:numPr>
          <w:ilvl w:val="0"/>
          <w:numId w:val="9"/>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Settling </w:t>
      </w:r>
    </w:p>
    <w:p w:rsidR="00581424" w:rsidRPr="00B21B73" w:rsidRDefault="00CE1EED" w:rsidP="00FC5E10">
      <w:pPr>
        <w:pStyle w:val="ListParagraph"/>
        <w:numPr>
          <w:ilvl w:val="0"/>
          <w:numId w:val="9"/>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Sludge dewatering</w:t>
      </w:r>
    </w:p>
    <w:p w:rsidR="009E51E6" w:rsidRPr="00B21B73" w:rsidRDefault="00CA1D87" w:rsidP="00FC5E10">
      <w:pPr>
        <w:pStyle w:val="Heading2"/>
        <w:numPr>
          <w:ilvl w:val="1"/>
          <w:numId w:val="24"/>
        </w:numPr>
        <w:spacing w:line="360" w:lineRule="auto"/>
        <w:rPr>
          <w:rFonts w:cs="Times New Roman"/>
          <w:caps w:val="0"/>
        </w:rPr>
      </w:pPr>
      <w:bookmarkStart w:id="33" w:name="_Toc113259165"/>
      <w:r w:rsidRPr="00B21B73">
        <w:rPr>
          <w:rFonts w:cs="Times New Roman"/>
          <w:caps w:val="0"/>
        </w:rPr>
        <w:lastRenderedPageBreak/>
        <w:t>Treating chrome liquid waste</w:t>
      </w:r>
      <w:bookmarkEnd w:id="33"/>
    </w:p>
    <w:p w:rsidR="00EE16C2" w:rsidRPr="00B21B73" w:rsidRDefault="00EE16C2" w:rsidP="00EE16C2">
      <w:pPr>
        <w:spacing w:line="360" w:lineRule="auto"/>
        <w:rPr>
          <w:b/>
        </w:rPr>
      </w:pPr>
      <w:r w:rsidRPr="00B21B73">
        <w:rPr>
          <w:b/>
        </w:rPr>
        <w:t>Chrome effluent treatment</w:t>
      </w:r>
    </w:p>
    <w:p w:rsidR="00EE16C2" w:rsidRPr="00B21B73" w:rsidRDefault="00EE16C2" w:rsidP="00EE16C2">
      <w:pPr>
        <w:spacing w:line="360" w:lineRule="auto"/>
      </w:pPr>
      <w:r w:rsidRPr="00B21B73">
        <w:t xml:space="preserve"> Originally, the tannery was carrying out only vegetable tanning and due to seasonal availability of raw material, the tannery could operate only for 3-4 months a year. Later, chrome tanning was started in 1997 to be able to operate the tannery for at least 5-7 months a year. A simple system for treatment of chrome is established as follows:</w:t>
      </w:r>
    </w:p>
    <w:p w:rsidR="00EE16C2" w:rsidRPr="00B21B73" w:rsidRDefault="00EE16C2" w:rsidP="00EE16C2">
      <w:pPr>
        <w:spacing w:line="360" w:lineRule="auto"/>
      </w:pPr>
      <w:r w:rsidRPr="00B21B73">
        <w:t xml:space="preserve"> Spent liquor from chrome tanning is segregated and sent to a collection tank of 500-litre capacity. This is pumped to a reaction-cum-settling tank where mgo [supplied free of cost by a company called Chemways] is added in slurry form. There is no ph control and there is no mechanical agitation in the reaction tank. After settling, the supernatant is sent to the solar evaporation pond. Chrome sludge is taken to a collection tank from where Chemways collects it free of cost regularly, for recovery of chrome at their works.</w:t>
      </w:r>
    </w:p>
    <w:p w:rsidR="00DF4DE8" w:rsidRPr="00B21B73" w:rsidRDefault="00CA1D87" w:rsidP="00FC5E10">
      <w:pPr>
        <w:pStyle w:val="Heading2"/>
        <w:numPr>
          <w:ilvl w:val="1"/>
          <w:numId w:val="24"/>
        </w:numPr>
        <w:spacing w:line="360" w:lineRule="auto"/>
        <w:rPr>
          <w:rFonts w:cs="Times New Roman"/>
        </w:rPr>
      </w:pPr>
      <w:bookmarkStart w:id="34" w:name="_Toc113259166"/>
      <w:r w:rsidRPr="00B21B73">
        <w:rPr>
          <w:rFonts w:cs="Times New Roman"/>
          <w:caps w:val="0"/>
        </w:rPr>
        <w:t>Homogenization or equalization of general tannery effluent</w:t>
      </w:r>
      <w:bookmarkEnd w:id="34"/>
      <w:r w:rsidRPr="00B21B73">
        <w:rPr>
          <w:rFonts w:cs="Times New Roman"/>
          <w:caps w:val="0"/>
        </w:rPr>
        <w:t xml:space="preserve"> </w:t>
      </w:r>
    </w:p>
    <w:p w:rsidR="004A40A3" w:rsidRPr="00B21B73" w:rsidRDefault="004A40A3" w:rsidP="00A15069">
      <w:pPr>
        <w:spacing w:line="360" w:lineRule="auto"/>
        <w:rPr>
          <w:rFonts w:cs="Times New Roman"/>
        </w:rPr>
      </w:pPr>
      <w:r w:rsidRPr="00B21B73">
        <w:rPr>
          <w:rFonts w:cs="Times New Roman"/>
        </w:rPr>
        <w:t>The effluent from the various tanning processes varies considerably in flow and concentration of pollutants because the discharges from the leather processes are not constant. This variation affects the operation of the treatment system and could adversely affect the effluent quality from the plant.</w:t>
      </w:r>
    </w:p>
    <w:p w:rsidR="004A40A3" w:rsidRPr="00B21B73" w:rsidRDefault="004A40A3" w:rsidP="00A15069">
      <w:pPr>
        <w:spacing w:line="360" w:lineRule="auto"/>
        <w:rPr>
          <w:rFonts w:cs="Times New Roman"/>
        </w:rPr>
      </w:pPr>
      <w:r w:rsidRPr="00B21B73">
        <w:rPr>
          <w:rFonts w:cs="Times New Roman"/>
        </w:rPr>
        <w:t xml:space="preserve">It is very important to keep all particulate matters in suspension, i.e., to avoid settling of solids. This is achieved by using mixing-cum-aeration devices such as diffused-air systems (preferred), Venturi ejectors, and fixed or floating aerators (lately avoided due to lower efficiency and the problem of aerosols). In practice, to play it safe, the volume of the equalization tank corresponds to the total daily effluent discharge. </w:t>
      </w:r>
    </w:p>
    <w:p w:rsidR="004A40A3" w:rsidRPr="00B21B73" w:rsidRDefault="004A40A3" w:rsidP="00A15069">
      <w:pPr>
        <w:spacing w:line="360" w:lineRule="auto"/>
        <w:rPr>
          <w:rFonts w:cs="Times New Roman"/>
        </w:rPr>
      </w:pPr>
      <w:r w:rsidRPr="00B21B73">
        <w:rPr>
          <w:rFonts w:cs="Times New Roman"/>
        </w:rPr>
        <w:t>A typical equalization tank will have transfer pumps for equalized effluent. The capacity of the pumps is based on tank capacity, transfer time and head. One pump of cast iron with inside parts of stainless steel and one stand-by pump are sufficient unless effluent volume is very high (say 1,500 m3 /d or more). The pumping line(s) are also a good place to set an electro-magnetic flow meter</w:t>
      </w:r>
    </w:p>
    <w:p w:rsidR="004A40A3" w:rsidRPr="00B21B73" w:rsidRDefault="004A40A3" w:rsidP="00A15069">
      <w:pPr>
        <w:spacing w:line="360" w:lineRule="auto"/>
        <w:rPr>
          <w:rFonts w:cs="Times New Roman"/>
        </w:rPr>
      </w:pPr>
      <w:r w:rsidRPr="00B21B73">
        <w:rPr>
          <w:rFonts w:cs="Times New Roman"/>
        </w:rPr>
        <w:lastRenderedPageBreak/>
        <w:t xml:space="preserve">The objectives of the equalization are </w:t>
      </w:r>
    </w:p>
    <w:p w:rsidR="004A40A3" w:rsidRPr="00B21B73" w:rsidRDefault="004A40A3" w:rsidP="009726CF">
      <w:pPr>
        <w:pStyle w:val="ListParagraph"/>
        <w:numPr>
          <w:ilvl w:val="1"/>
          <w:numId w:val="49"/>
        </w:numPr>
        <w:spacing w:line="360" w:lineRule="auto"/>
        <w:rPr>
          <w:rFonts w:ascii="Times New Roman" w:hAnsi="Times New Roman"/>
        </w:rPr>
      </w:pPr>
      <w:r w:rsidRPr="00B21B73">
        <w:rPr>
          <w:rFonts w:ascii="Times New Roman" w:hAnsi="Times New Roman"/>
        </w:rPr>
        <w:t xml:space="preserve">To minimize or control fluctuations in wastewater characteristics in order to provide optimum conditions for subsequent treatment processes. </w:t>
      </w:r>
    </w:p>
    <w:p w:rsidR="004A40A3" w:rsidRPr="00B21B73" w:rsidRDefault="004A40A3" w:rsidP="009726CF">
      <w:pPr>
        <w:pStyle w:val="ListParagraph"/>
        <w:numPr>
          <w:ilvl w:val="1"/>
          <w:numId w:val="49"/>
        </w:numPr>
        <w:spacing w:line="360" w:lineRule="auto"/>
        <w:rPr>
          <w:rFonts w:ascii="Times New Roman" w:hAnsi="Times New Roman"/>
        </w:rPr>
      </w:pPr>
      <w:r w:rsidRPr="00B21B73">
        <w:rPr>
          <w:rFonts w:ascii="Times New Roman" w:hAnsi="Times New Roman"/>
        </w:rPr>
        <w:t>To homogenize the inlet wastewater in terms of quantity and quality</w:t>
      </w:r>
    </w:p>
    <w:p w:rsidR="009E51E6" w:rsidRPr="00B21B73" w:rsidRDefault="00DF4DE8" w:rsidP="00A15069">
      <w:pPr>
        <w:autoSpaceDE w:val="0"/>
        <w:autoSpaceDN w:val="0"/>
        <w:adjustRightInd w:val="0"/>
        <w:spacing w:before="0" w:after="0" w:line="360" w:lineRule="auto"/>
        <w:contextualSpacing/>
        <w:rPr>
          <w:rFonts w:cs="Times New Roman"/>
          <w:b/>
          <w:szCs w:val="24"/>
        </w:rPr>
      </w:pPr>
      <w:r w:rsidRPr="00B21B73">
        <w:rPr>
          <w:rFonts w:cs="Times New Roman"/>
          <w:b/>
          <w:szCs w:val="24"/>
        </w:rPr>
        <w:t xml:space="preserve">Equalization – homogenization – sulphide oxidation </w:t>
      </w:r>
    </w:p>
    <w:p w:rsidR="009E51E6" w:rsidRPr="00B21B73" w:rsidRDefault="00DF4DE8" w:rsidP="00A15069">
      <w:pPr>
        <w:autoSpaceDE w:val="0"/>
        <w:autoSpaceDN w:val="0"/>
        <w:adjustRightInd w:val="0"/>
        <w:spacing w:before="0" w:after="0" w:line="360" w:lineRule="auto"/>
        <w:contextualSpacing/>
        <w:rPr>
          <w:rFonts w:cs="Times New Roman"/>
          <w:szCs w:val="24"/>
        </w:rPr>
      </w:pPr>
      <w:r w:rsidRPr="00B21B73">
        <w:rPr>
          <w:rFonts w:cs="Times New Roman"/>
          <w:szCs w:val="24"/>
        </w:rPr>
        <w:t xml:space="preserve">The main aims here are: </w:t>
      </w:r>
    </w:p>
    <w:p w:rsidR="009E51E6" w:rsidRPr="00B21B73" w:rsidRDefault="00DF4DE8" w:rsidP="00A15069">
      <w:pPr>
        <w:pStyle w:val="ListParagraph"/>
        <w:numPr>
          <w:ilvl w:val="1"/>
          <w:numId w:val="5"/>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homogenization of the effluent (quantity and quality); and </w:t>
      </w:r>
    </w:p>
    <w:p w:rsidR="009E51E6" w:rsidRPr="00B21B73" w:rsidRDefault="00DF4DE8" w:rsidP="00A15069">
      <w:pPr>
        <w:pStyle w:val="ListParagraph"/>
        <w:numPr>
          <w:ilvl w:val="1"/>
          <w:numId w:val="5"/>
        </w:numPr>
        <w:autoSpaceDE w:val="0"/>
        <w:autoSpaceDN w:val="0"/>
        <w:adjustRightInd w:val="0"/>
        <w:spacing w:after="0" w:line="360" w:lineRule="auto"/>
        <w:rPr>
          <w:rFonts w:ascii="Times New Roman" w:hAnsi="Times New Roman"/>
          <w:szCs w:val="24"/>
        </w:rPr>
      </w:pPr>
      <w:r w:rsidRPr="00B21B73">
        <w:rPr>
          <w:rFonts w:ascii="Times New Roman" w:hAnsi="Times New Roman"/>
          <w:szCs w:val="24"/>
        </w:rPr>
        <w:t xml:space="preserve">sulphide elimination, mostly by catalytic oxidation. </w:t>
      </w:r>
    </w:p>
    <w:p w:rsidR="00DF4DE8" w:rsidRPr="00B21B73" w:rsidRDefault="00DF4DE8" w:rsidP="00A15069">
      <w:pPr>
        <w:autoSpaceDE w:val="0"/>
        <w:autoSpaceDN w:val="0"/>
        <w:adjustRightInd w:val="0"/>
        <w:spacing w:before="0" w:after="0" w:line="360" w:lineRule="auto"/>
        <w:contextualSpacing/>
        <w:rPr>
          <w:rFonts w:cs="Times New Roman"/>
          <w:szCs w:val="24"/>
        </w:rPr>
      </w:pPr>
      <w:r w:rsidRPr="00B21B73">
        <w:rPr>
          <w:rFonts w:cs="Times New Roman"/>
          <w:szCs w:val="24"/>
        </w:rPr>
        <w:t>It is very important to keep all particulate matters in suspension, i.e., to avoid settling of solids. This is achieved by using mixing-cum-aeration devices such as diffused-air systems (preferred), Venturi ejectors, and fixed or floating aerators (lately avoided due to lower efficiency and the problem of aerosols). In practice, to play it safe, the volume of the equalization tank corresponds to the total daily effluent discharge.</w:t>
      </w:r>
    </w:p>
    <w:p w:rsidR="00DF4DE8" w:rsidRPr="00B21B73" w:rsidRDefault="00DF4DE8" w:rsidP="00A15069">
      <w:pPr>
        <w:autoSpaceDE w:val="0"/>
        <w:autoSpaceDN w:val="0"/>
        <w:adjustRightInd w:val="0"/>
        <w:spacing w:before="0" w:after="0" w:line="360" w:lineRule="auto"/>
        <w:ind w:left="345"/>
        <w:contextualSpacing/>
        <w:rPr>
          <w:rFonts w:cs="Times New Roman"/>
          <w:szCs w:val="24"/>
        </w:rPr>
      </w:pPr>
      <w:r w:rsidRPr="00B21B73">
        <w:rPr>
          <w:rFonts w:cs="Times New Roman"/>
          <w:noProof/>
          <w:szCs w:val="24"/>
        </w:rPr>
        <w:drawing>
          <wp:inline distT="0" distB="0" distL="0" distR="0" wp14:anchorId="6496A338" wp14:editId="02007C3B">
            <wp:extent cx="5215255" cy="3044825"/>
            <wp:effectExtent l="1905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5215255" cy="3044825"/>
                    </a:xfrm>
                    <a:prstGeom prst="rect">
                      <a:avLst/>
                    </a:prstGeom>
                    <a:noFill/>
                    <a:ln w="9525">
                      <a:noFill/>
                      <a:miter lim="800000"/>
                      <a:headEnd/>
                      <a:tailEnd/>
                    </a:ln>
                  </pic:spPr>
                </pic:pic>
              </a:graphicData>
            </a:graphic>
          </wp:inline>
        </w:drawing>
      </w:r>
    </w:p>
    <w:p w:rsidR="00DF4DE8" w:rsidRPr="00B21B73" w:rsidRDefault="00E55D34" w:rsidP="00A15069">
      <w:pPr>
        <w:pStyle w:val="Caption"/>
        <w:spacing w:line="360" w:lineRule="auto"/>
        <w:jc w:val="center"/>
        <w:rPr>
          <w:rFonts w:cs="Times New Roman"/>
          <w:i w:val="0"/>
          <w:color w:val="auto"/>
          <w:szCs w:val="22"/>
        </w:rPr>
      </w:pPr>
      <w:bookmarkStart w:id="35" w:name="_Toc113012507"/>
      <w:r w:rsidRPr="00B21B73">
        <w:rPr>
          <w:rFonts w:cs="Times New Roman"/>
          <w:i w:val="0"/>
          <w:color w:val="auto"/>
        </w:rPr>
        <w:t xml:space="preserve">Figure 2. </w:t>
      </w:r>
      <w:r w:rsidR="00C82726" w:rsidRPr="00B21B73">
        <w:rPr>
          <w:rFonts w:cs="Times New Roman"/>
          <w:i w:val="0"/>
          <w:color w:val="auto"/>
        </w:rPr>
        <w:fldChar w:fldCharType="begin"/>
      </w:r>
      <w:r w:rsidRPr="00B21B73">
        <w:rPr>
          <w:rFonts w:cs="Times New Roman"/>
          <w:i w:val="0"/>
          <w:color w:val="auto"/>
        </w:rPr>
        <w:instrText xml:space="preserve"> SEQ figure_2. \* ARABIC </w:instrText>
      </w:r>
      <w:r w:rsidR="00C82726" w:rsidRPr="00B21B73">
        <w:rPr>
          <w:rFonts w:cs="Times New Roman"/>
          <w:i w:val="0"/>
          <w:color w:val="auto"/>
        </w:rPr>
        <w:fldChar w:fldCharType="separate"/>
      </w:r>
      <w:r w:rsidR="009D763B">
        <w:rPr>
          <w:rFonts w:cs="Times New Roman"/>
          <w:i w:val="0"/>
          <w:noProof/>
          <w:color w:val="auto"/>
        </w:rPr>
        <w:t>1</w:t>
      </w:r>
      <w:r w:rsidR="00C82726" w:rsidRPr="00B21B73">
        <w:rPr>
          <w:rFonts w:cs="Times New Roman"/>
          <w:i w:val="0"/>
          <w:color w:val="auto"/>
        </w:rPr>
        <w:fldChar w:fldCharType="end"/>
      </w:r>
      <w:r w:rsidRPr="00B21B73">
        <w:rPr>
          <w:rFonts w:cs="Times New Roman"/>
          <w:i w:val="0"/>
          <w:color w:val="auto"/>
        </w:rPr>
        <w:t xml:space="preserve"> </w:t>
      </w:r>
      <w:r w:rsidR="00DF4DE8" w:rsidRPr="00B21B73">
        <w:rPr>
          <w:rFonts w:cs="Times New Roman"/>
          <w:i w:val="0"/>
          <w:color w:val="auto"/>
          <w:szCs w:val="22"/>
        </w:rPr>
        <w:t xml:space="preserve">view of </w:t>
      </w:r>
      <w:r w:rsidR="00920999" w:rsidRPr="00B21B73">
        <w:rPr>
          <w:rFonts w:cs="Times New Roman"/>
          <w:i w:val="0"/>
          <w:color w:val="auto"/>
          <w:szCs w:val="22"/>
        </w:rPr>
        <w:t>equalization</w:t>
      </w:r>
      <w:r w:rsidR="00DF4DE8" w:rsidRPr="00B21B73">
        <w:rPr>
          <w:rFonts w:cs="Times New Roman"/>
          <w:i w:val="0"/>
          <w:color w:val="auto"/>
          <w:szCs w:val="22"/>
        </w:rPr>
        <w:t>, homogenization tan</w:t>
      </w:r>
      <w:r w:rsidR="006968D0" w:rsidRPr="00B21B73">
        <w:rPr>
          <w:rFonts w:cs="Times New Roman"/>
          <w:i w:val="0"/>
          <w:color w:val="auto"/>
          <w:szCs w:val="22"/>
        </w:rPr>
        <w:t>k</w:t>
      </w:r>
      <w:bookmarkEnd w:id="35"/>
    </w:p>
    <w:p w:rsidR="00DF4DE8" w:rsidRPr="00B21B73" w:rsidRDefault="00DF4DE8" w:rsidP="00A15069">
      <w:pPr>
        <w:autoSpaceDE w:val="0"/>
        <w:autoSpaceDN w:val="0"/>
        <w:adjustRightInd w:val="0"/>
        <w:spacing w:before="0" w:after="0" w:line="360" w:lineRule="auto"/>
        <w:contextualSpacing/>
        <w:rPr>
          <w:rFonts w:cs="Times New Roman"/>
          <w:szCs w:val="24"/>
        </w:rPr>
      </w:pPr>
      <w:r w:rsidRPr="00B21B73">
        <w:rPr>
          <w:rFonts w:cs="Times New Roman"/>
          <w:szCs w:val="24"/>
        </w:rPr>
        <w:t xml:space="preserve">Approximately 1 kg of O2 is needed to oxidize 1 kg of S2- to thiosulphate, whereas the oxygen transfer efficiency is about 1.5 kg O2/kWh (simplified approximation: 1 kg S2- = 1 kg O2 = 1kWh). Again, in practice, attention is focused on the energy required to keep the solids in </w:t>
      </w:r>
      <w:r w:rsidRPr="00B21B73">
        <w:rPr>
          <w:rFonts w:cs="Times New Roman"/>
          <w:szCs w:val="24"/>
        </w:rPr>
        <w:lastRenderedPageBreak/>
        <w:t>suspension (some 50 W/m3), which is then sufficient for sulphide oxidation; the amount of catalyst, MnSO4 · 4 H2O, industrial purity, is about 20 g per cubic meter of tank capacity. Whichever the mixing/aeration system chosen, it is necessary to be possible to remove the mixing device without stopping the treatment process. The inlet and the outlet of the equalization tank should be as far away from each other as possible to allow proper mixing (and no short-circuiting).</w:t>
      </w:r>
    </w:p>
    <w:p w:rsidR="006968D0" w:rsidRPr="00B21B73" w:rsidRDefault="006968D0" w:rsidP="00A15069">
      <w:pPr>
        <w:autoSpaceDE w:val="0"/>
        <w:autoSpaceDN w:val="0"/>
        <w:adjustRightInd w:val="0"/>
        <w:spacing w:before="0" w:after="0" w:line="360" w:lineRule="auto"/>
        <w:ind w:left="345"/>
        <w:contextualSpacing/>
        <w:rPr>
          <w:rFonts w:cs="Times New Roman"/>
          <w:szCs w:val="24"/>
        </w:rPr>
      </w:pPr>
      <w:r w:rsidRPr="00B21B73">
        <w:rPr>
          <w:rFonts w:cs="Times New Roman"/>
          <w:noProof/>
          <w:szCs w:val="24"/>
        </w:rPr>
        <w:drawing>
          <wp:inline distT="0" distB="0" distL="0" distR="0" wp14:anchorId="67AA9196" wp14:editId="15A02381">
            <wp:extent cx="4953271" cy="2672862"/>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a:stretch>
                      <a:fillRect/>
                    </a:stretch>
                  </pic:blipFill>
                  <pic:spPr bwMode="auto">
                    <a:xfrm>
                      <a:off x="0" y="0"/>
                      <a:ext cx="4953635" cy="2673059"/>
                    </a:xfrm>
                    <a:prstGeom prst="rect">
                      <a:avLst/>
                    </a:prstGeom>
                    <a:noFill/>
                    <a:ln w="9525">
                      <a:noFill/>
                      <a:miter lim="800000"/>
                      <a:headEnd/>
                      <a:tailEnd/>
                    </a:ln>
                  </pic:spPr>
                </pic:pic>
              </a:graphicData>
            </a:graphic>
          </wp:inline>
        </w:drawing>
      </w:r>
    </w:p>
    <w:p w:rsidR="006968D0" w:rsidRPr="00B21B73" w:rsidRDefault="00D277DB" w:rsidP="00A15069">
      <w:pPr>
        <w:pStyle w:val="Caption"/>
        <w:spacing w:line="360" w:lineRule="auto"/>
        <w:jc w:val="center"/>
        <w:rPr>
          <w:rFonts w:cs="Times New Roman"/>
          <w:i w:val="0"/>
          <w:color w:val="auto"/>
          <w:szCs w:val="24"/>
        </w:rPr>
      </w:pPr>
      <w:bookmarkStart w:id="36" w:name="_Toc113012508"/>
      <w:r w:rsidRPr="00B21B73">
        <w:rPr>
          <w:rFonts w:cs="Times New Roman"/>
          <w:i w:val="0"/>
          <w:color w:val="auto"/>
          <w:szCs w:val="24"/>
        </w:rPr>
        <w:t xml:space="preserve">Figure 2. </w:t>
      </w:r>
      <w:r w:rsidR="00C82726" w:rsidRPr="00B21B73">
        <w:rPr>
          <w:rFonts w:cs="Times New Roman"/>
          <w:i w:val="0"/>
          <w:color w:val="auto"/>
          <w:szCs w:val="24"/>
        </w:rPr>
        <w:fldChar w:fldCharType="begin"/>
      </w:r>
      <w:r w:rsidRPr="00B21B73">
        <w:rPr>
          <w:rFonts w:cs="Times New Roman"/>
          <w:i w:val="0"/>
          <w:color w:val="auto"/>
          <w:szCs w:val="24"/>
        </w:rPr>
        <w:instrText xml:space="preserve"> SEQ figure_2. \* ARABIC </w:instrText>
      </w:r>
      <w:r w:rsidR="00C82726" w:rsidRPr="00B21B73">
        <w:rPr>
          <w:rFonts w:cs="Times New Roman"/>
          <w:i w:val="0"/>
          <w:color w:val="auto"/>
          <w:szCs w:val="24"/>
        </w:rPr>
        <w:fldChar w:fldCharType="separate"/>
      </w:r>
      <w:r w:rsidR="009D763B">
        <w:rPr>
          <w:rFonts w:cs="Times New Roman"/>
          <w:i w:val="0"/>
          <w:noProof/>
          <w:color w:val="auto"/>
          <w:szCs w:val="24"/>
        </w:rPr>
        <w:t>2</w:t>
      </w:r>
      <w:r w:rsidR="00C82726" w:rsidRPr="00B21B73">
        <w:rPr>
          <w:rFonts w:cs="Times New Roman"/>
          <w:i w:val="0"/>
          <w:color w:val="auto"/>
          <w:szCs w:val="24"/>
        </w:rPr>
        <w:fldChar w:fldCharType="end"/>
      </w:r>
      <w:r w:rsidRPr="00B21B73">
        <w:rPr>
          <w:rFonts w:cs="Times New Roman"/>
          <w:i w:val="0"/>
          <w:color w:val="auto"/>
          <w:szCs w:val="24"/>
        </w:rPr>
        <w:t xml:space="preserve"> </w:t>
      </w:r>
      <w:r w:rsidR="006968D0" w:rsidRPr="00B21B73">
        <w:rPr>
          <w:rFonts w:cs="Times New Roman"/>
          <w:i w:val="0"/>
          <w:color w:val="auto"/>
          <w:szCs w:val="24"/>
        </w:rPr>
        <w:t>Venturi-type ejector often installed for mixing and aeration in the homogenization tank</w:t>
      </w:r>
      <w:bookmarkEnd w:id="36"/>
    </w:p>
    <w:p w:rsidR="006968D0" w:rsidRPr="00B21B73" w:rsidRDefault="006968D0" w:rsidP="00A15069">
      <w:pPr>
        <w:autoSpaceDE w:val="0"/>
        <w:autoSpaceDN w:val="0"/>
        <w:adjustRightInd w:val="0"/>
        <w:spacing w:before="0" w:after="0" w:line="360" w:lineRule="auto"/>
        <w:contextualSpacing/>
        <w:rPr>
          <w:rFonts w:cs="Times New Roman"/>
          <w:szCs w:val="24"/>
        </w:rPr>
      </w:pPr>
      <w:r w:rsidRPr="00B21B73">
        <w:rPr>
          <w:rFonts w:cs="Times New Roman"/>
          <w:szCs w:val="24"/>
        </w:rPr>
        <w:t>A typical equalization tank will have transfer pumps for equalized effluent. The capacity of the pumps is based on tank capacity, transfer time and head. One pump of cast iron with inside parts of stainless steel and one stand-by pump are sufficient unless effluent volume is very high (say 1,500 m3/d or more). The pumping line(s) are also a good place to set an electro-magnetic flow meter.</w:t>
      </w:r>
    </w:p>
    <w:p w:rsidR="00DF4DE8" w:rsidRPr="00B21B73" w:rsidRDefault="00CA1D87" w:rsidP="00FC5E10">
      <w:pPr>
        <w:pStyle w:val="Heading2"/>
        <w:numPr>
          <w:ilvl w:val="1"/>
          <w:numId w:val="24"/>
        </w:numPr>
        <w:spacing w:line="360" w:lineRule="auto"/>
        <w:rPr>
          <w:rFonts w:cs="Times New Roman"/>
        </w:rPr>
      </w:pPr>
      <w:bookmarkStart w:id="37" w:name="_Toc113259167"/>
      <w:r w:rsidRPr="00B21B73">
        <w:rPr>
          <w:rFonts w:cs="Times New Roman"/>
          <w:caps w:val="0"/>
        </w:rPr>
        <w:t>Chemical preparations and dossing during primary treatment</w:t>
      </w:r>
      <w:bookmarkEnd w:id="37"/>
    </w:p>
    <w:p w:rsidR="00CC35B8" w:rsidRPr="00B21B73" w:rsidRDefault="00CC35B8" w:rsidP="00A15069">
      <w:pPr>
        <w:spacing w:line="360" w:lineRule="auto"/>
        <w:rPr>
          <w:rFonts w:cs="Times New Roman"/>
        </w:rPr>
      </w:pPr>
      <w:r w:rsidRPr="00B21B73">
        <w:rPr>
          <w:rFonts w:cs="Times New Roman"/>
        </w:rPr>
        <w:t>Typical tannery effluent treatment plant auxiliary chemicals and thei</w:t>
      </w:r>
      <w:r w:rsidR="00CA1D87" w:rsidRPr="00B21B73">
        <w:rPr>
          <w:rFonts w:cs="Times New Roman"/>
        </w:rPr>
        <w:t>r dosing are given in Table 1.4.</w:t>
      </w:r>
    </w:p>
    <w:p w:rsidR="00CC35B8" w:rsidRPr="00B21B73" w:rsidRDefault="00CA1D87" w:rsidP="00A15069">
      <w:pPr>
        <w:spacing w:line="360" w:lineRule="auto"/>
        <w:rPr>
          <w:rFonts w:cs="Times New Roman"/>
        </w:rPr>
      </w:pPr>
      <w:bookmarkStart w:id="38" w:name="_Toc112855503"/>
      <w:r w:rsidRPr="00B21B73">
        <w:rPr>
          <w:rFonts w:cs="Times New Roman"/>
        </w:rPr>
        <w:t xml:space="preserve">Table </w:t>
      </w:r>
      <w:r w:rsidR="00C82726" w:rsidRPr="00B21B73">
        <w:rPr>
          <w:rFonts w:cs="Times New Roman"/>
        </w:rPr>
        <w:fldChar w:fldCharType="begin"/>
      </w:r>
      <w:r w:rsidR="009430B4" w:rsidRPr="00B21B73">
        <w:rPr>
          <w:rFonts w:cs="Times New Roman"/>
        </w:rPr>
        <w:instrText xml:space="preserve"> SEQ Table \* ARABIC </w:instrText>
      </w:r>
      <w:r w:rsidR="00C82726" w:rsidRPr="00B21B73">
        <w:rPr>
          <w:rFonts w:cs="Times New Roman"/>
        </w:rPr>
        <w:fldChar w:fldCharType="separate"/>
      </w:r>
      <w:r w:rsidR="009D763B">
        <w:rPr>
          <w:rFonts w:cs="Times New Roman"/>
          <w:noProof/>
        </w:rPr>
        <w:t>4</w:t>
      </w:r>
      <w:r w:rsidR="00C82726" w:rsidRPr="00B21B73">
        <w:rPr>
          <w:rFonts w:cs="Times New Roman"/>
        </w:rPr>
        <w:fldChar w:fldCharType="end"/>
      </w:r>
      <w:r w:rsidR="00CC35B8" w:rsidRPr="00B21B73">
        <w:rPr>
          <w:rFonts w:cs="Times New Roman"/>
        </w:rPr>
        <w:t>Typical chemical chemical usages in tannery effluent treatment plant</w:t>
      </w:r>
      <w:bookmarkEnd w:id="38"/>
    </w:p>
    <w:p w:rsidR="00AE4163" w:rsidRPr="00B21B73" w:rsidRDefault="00475F91" w:rsidP="000F19B9">
      <w:pPr>
        <w:spacing w:line="360" w:lineRule="auto"/>
        <w:rPr>
          <w:rFonts w:cs="Times New Roman"/>
        </w:rPr>
      </w:pPr>
      <w:r w:rsidRPr="00B21B73">
        <w:rPr>
          <w:rFonts w:cs="Times New Roman"/>
          <w:noProof/>
        </w:rPr>
        <w:lastRenderedPageBreak/>
        <w:drawing>
          <wp:inline distT="0" distB="0" distL="0" distR="0" wp14:anchorId="3B7EC795" wp14:editId="09BB700E">
            <wp:extent cx="5943600" cy="6517693"/>
            <wp:effectExtent l="304800" t="0" r="28575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srcRect/>
                    <a:stretch>
                      <a:fillRect/>
                    </a:stretch>
                  </pic:blipFill>
                  <pic:spPr bwMode="auto">
                    <a:xfrm rot="16200000">
                      <a:off x="0" y="0"/>
                      <a:ext cx="5943600" cy="6517693"/>
                    </a:xfrm>
                    <a:prstGeom prst="rect">
                      <a:avLst/>
                    </a:prstGeom>
                    <a:noFill/>
                    <a:ln w="9525">
                      <a:noFill/>
                      <a:miter lim="800000"/>
                      <a:headEnd/>
                      <a:tailEnd/>
                    </a:ln>
                  </pic:spPr>
                </pic:pic>
              </a:graphicData>
            </a:graphic>
          </wp:inline>
        </w:drawing>
      </w:r>
      <w:r w:rsidR="00DF4DE8" w:rsidRPr="00B21B73">
        <w:rPr>
          <w:rFonts w:cs="Times New Roman"/>
          <w:b/>
          <w:szCs w:val="24"/>
        </w:rPr>
        <w:t>Chemical treatment (coagulation, flocculation</w:t>
      </w:r>
      <w:r w:rsidR="00DF4DE8" w:rsidRPr="00B21B73">
        <w:rPr>
          <w:rFonts w:cs="Times New Roman"/>
          <w:szCs w:val="24"/>
        </w:rPr>
        <w:t xml:space="preserve">) </w:t>
      </w:r>
    </w:p>
    <w:p w:rsidR="00DF4DE8" w:rsidRPr="00B21B73" w:rsidRDefault="00DF4DE8" w:rsidP="00A15069">
      <w:pPr>
        <w:autoSpaceDE w:val="0"/>
        <w:autoSpaceDN w:val="0"/>
        <w:adjustRightInd w:val="0"/>
        <w:spacing w:before="0" w:after="0" w:line="360" w:lineRule="auto"/>
        <w:contextualSpacing/>
        <w:rPr>
          <w:rFonts w:cs="Times New Roman"/>
          <w:szCs w:val="24"/>
        </w:rPr>
      </w:pPr>
      <w:r w:rsidRPr="00B21B73">
        <w:rPr>
          <w:rFonts w:cs="Times New Roman"/>
          <w:szCs w:val="24"/>
        </w:rPr>
        <w:t xml:space="preserve">Chemicals are added in order to improve and accelerate the settling of suspended solids, especially of fine and colloidal matter. In wastewater treatment operations, the processes of coagulation and flocculation are employed to separate suspended solids from water. These terms are often used interchangeably, or the single term – be it “coagulation” or “flocculation” – is </w:t>
      </w:r>
      <w:r w:rsidRPr="00B21B73">
        <w:rPr>
          <w:rFonts w:cs="Times New Roman"/>
          <w:szCs w:val="24"/>
        </w:rPr>
        <w:lastRenderedPageBreak/>
        <w:t>used to describe both; sometimes “flocculation” is understood as the second stage of “coagulation”. In fact, they are two distinct processes usually carried out in sequence as a combination of physical and chemical procedures. Finely dispersed solids (colloids) suspended in wastewater are stabilized by negative electric charges on their surfaces, causing them to repel each other. Since this prevents these charged particles from colliding to form larger masses, called flocs, they do not settle. Coagulation is the destabilization of colloids by neutralizing the forces that keep them apart. Cationic coagulants provide positive electric charges to reduce the negative charge (zeta potential) of the colloids. As a result, the particles collide to form larger particles (flocs). Rapid mixing is required to disperse the coagulant throughout the liquid. Care must be taken not to overdose the coagulants as this can cause a complete charge reversal and thus re-stabilize the colloid complex.</w:t>
      </w:r>
    </w:p>
    <w:p w:rsidR="00D277DB" w:rsidRPr="00B21B73" w:rsidRDefault="00D277DB" w:rsidP="00A15069">
      <w:pPr>
        <w:autoSpaceDE w:val="0"/>
        <w:autoSpaceDN w:val="0"/>
        <w:adjustRightInd w:val="0"/>
        <w:spacing w:before="0" w:after="0" w:line="360" w:lineRule="auto"/>
        <w:contextualSpacing/>
        <w:rPr>
          <w:rFonts w:cs="Times New Roman"/>
          <w:szCs w:val="24"/>
        </w:rPr>
      </w:pPr>
    </w:p>
    <w:p w:rsidR="00581424" w:rsidRPr="00B21B73" w:rsidRDefault="00DF4DE8" w:rsidP="00A15069">
      <w:pPr>
        <w:autoSpaceDE w:val="0"/>
        <w:autoSpaceDN w:val="0"/>
        <w:adjustRightInd w:val="0"/>
        <w:spacing w:before="0" w:after="0" w:line="360" w:lineRule="auto"/>
        <w:contextualSpacing/>
        <w:rPr>
          <w:rFonts w:cs="Times New Roman"/>
          <w:szCs w:val="24"/>
        </w:rPr>
      </w:pPr>
      <w:r w:rsidRPr="00B21B73">
        <w:rPr>
          <w:rFonts w:cs="Times New Roman"/>
          <w:szCs w:val="24"/>
        </w:rPr>
        <w:t xml:space="preserve">Flocculation is the action of polymers to form bridges between flocs and bind particles into large agglomerates or clumps. In this process it is essential that the flocculating agent be added by slow and gentle mixing to allow for contact between the small flocs and to agglomerate them into larger particles. The newly formed agglomerated particles are quite fragile and can be broken apart by shear forces during mixing. Care must also be taken not to overdose the polymer as doing so will cause settling/clarification problems. Once suspended particles are flocculated into larger particles, they can usually be removed from the liquid by sedimentation, filtration, straining or floatation. The flocculation reaction not only increases the size of floc particles in order to settle them faster, but also affects the physical nature of flocs making them less gelatinous and thereby easier to dewater. The inorganic coagulants are compounds that break colloidal suspensions and help floc forming. </w:t>
      </w:r>
    </w:p>
    <w:p w:rsidR="00D277DB" w:rsidRPr="00B21B73" w:rsidRDefault="009C27C8" w:rsidP="00FC5E10">
      <w:pPr>
        <w:pStyle w:val="Heading2"/>
        <w:numPr>
          <w:ilvl w:val="1"/>
          <w:numId w:val="24"/>
        </w:numPr>
        <w:spacing w:line="360" w:lineRule="auto"/>
        <w:rPr>
          <w:rFonts w:cs="Times New Roman"/>
        </w:rPr>
      </w:pPr>
      <w:bookmarkStart w:id="39" w:name="_Toc113259168"/>
      <w:r w:rsidRPr="00B21B73">
        <w:rPr>
          <w:rFonts w:cs="Times New Roman"/>
          <w:caps w:val="0"/>
        </w:rPr>
        <w:t>Primary sedimentation and sludge discharge</w:t>
      </w:r>
      <w:bookmarkEnd w:id="39"/>
    </w:p>
    <w:p w:rsidR="00CE1EED" w:rsidRPr="00B21B73" w:rsidRDefault="00A85F7E" w:rsidP="000F19B9">
      <w:pPr>
        <w:pStyle w:val="Heading3"/>
        <w:numPr>
          <w:ilvl w:val="2"/>
          <w:numId w:val="24"/>
        </w:numPr>
        <w:rPr>
          <w:rFonts w:ascii="Times New Roman" w:hAnsi="Times New Roman" w:cs="Times New Roman"/>
        </w:rPr>
      </w:pPr>
      <w:bookmarkStart w:id="40" w:name="_Toc113259169"/>
      <w:r w:rsidRPr="00B21B73">
        <w:rPr>
          <w:rFonts w:ascii="Times New Roman" w:hAnsi="Times New Roman" w:cs="Times New Roman"/>
        </w:rPr>
        <w:t>Primary</w:t>
      </w:r>
      <w:r w:rsidR="006E7C1D" w:rsidRPr="00B21B73">
        <w:rPr>
          <w:rFonts w:ascii="Times New Roman" w:hAnsi="Times New Roman" w:cs="Times New Roman"/>
        </w:rPr>
        <w:t xml:space="preserve"> sedimentation</w:t>
      </w:r>
      <w:bookmarkEnd w:id="40"/>
      <w:r w:rsidR="006E7C1D" w:rsidRPr="00B21B73">
        <w:rPr>
          <w:rFonts w:ascii="Times New Roman" w:hAnsi="Times New Roman" w:cs="Times New Roman"/>
        </w:rPr>
        <w:t xml:space="preserve"> </w:t>
      </w:r>
    </w:p>
    <w:p w:rsidR="00827C45" w:rsidRPr="00B21B73" w:rsidRDefault="00827C45" w:rsidP="00A15069">
      <w:pPr>
        <w:spacing w:before="0" w:after="0" w:line="360" w:lineRule="auto"/>
        <w:rPr>
          <w:rFonts w:cs="Times New Roman"/>
          <w:szCs w:val="24"/>
        </w:rPr>
      </w:pPr>
      <w:r w:rsidRPr="00B21B73">
        <w:rPr>
          <w:rFonts w:cs="Times New Roman"/>
        </w:rPr>
        <w:t>Primary sedimentation is the process by which the velocity of the water is reduced below the point at which it can transport the suspended solids matter so that much of it settles and can be removed as sludge.</w:t>
      </w:r>
    </w:p>
    <w:p w:rsidR="00CE1EED" w:rsidRPr="00B21B73" w:rsidRDefault="006E7C1D" w:rsidP="00A15069">
      <w:pPr>
        <w:spacing w:before="0" w:after="0" w:line="360" w:lineRule="auto"/>
        <w:rPr>
          <w:rFonts w:cs="Times New Roman"/>
          <w:szCs w:val="24"/>
        </w:rPr>
      </w:pPr>
      <w:r w:rsidRPr="00B21B73">
        <w:rPr>
          <w:rFonts w:cs="Times New Roman"/>
          <w:szCs w:val="24"/>
        </w:rPr>
        <w:t xml:space="preserve">The main objective at this stage is the removal of suspended solids; however, various constituents such as fats, waxes, mineral oils, floating non-fatty materials, etc. (“grease”), not </w:t>
      </w:r>
      <w:r w:rsidRPr="00B21B73">
        <w:rPr>
          <w:rFonts w:cs="Times New Roman"/>
          <w:szCs w:val="24"/>
        </w:rPr>
        <w:lastRenderedPageBreak/>
        <w:t xml:space="preserve">already removed in the grit-andoil chamber (usually positioned between screening and equalization), are also separated here. Primary settling tanks (clarifiers) are either circular (more commonly used) or rectangular with continuous grease (scum) removal at the top and sludge removal at the bottom. The key design parameters are: </w:t>
      </w:r>
    </w:p>
    <w:p w:rsidR="00CE1EED" w:rsidRPr="00B21B73" w:rsidRDefault="006E7C1D" w:rsidP="00A15069">
      <w:pPr>
        <w:pStyle w:val="ListParagraph"/>
        <w:numPr>
          <w:ilvl w:val="1"/>
          <w:numId w:val="5"/>
        </w:numPr>
        <w:spacing w:after="0" w:line="360" w:lineRule="auto"/>
        <w:rPr>
          <w:rFonts w:ascii="Times New Roman" w:hAnsi="Times New Roman"/>
          <w:szCs w:val="24"/>
        </w:rPr>
      </w:pPr>
      <w:r w:rsidRPr="00B21B73">
        <w:rPr>
          <w:rFonts w:ascii="Times New Roman" w:hAnsi="Times New Roman"/>
          <w:szCs w:val="24"/>
        </w:rPr>
        <w:t xml:space="preserve">detention time – usually 1 to 2 hours (vertical clarifiers of the Dortmund type); </w:t>
      </w:r>
      <w:r w:rsidR="00CE1EED" w:rsidRPr="00B21B73">
        <w:rPr>
          <w:rFonts w:ascii="Times New Roman" w:hAnsi="Times New Roman"/>
          <w:szCs w:val="24"/>
        </w:rPr>
        <w:t>\</w:t>
      </w:r>
    </w:p>
    <w:p w:rsidR="00CE1EED" w:rsidRPr="00B21B73" w:rsidRDefault="006E7C1D" w:rsidP="00A15069">
      <w:pPr>
        <w:pStyle w:val="ListParagraph"/>
        <w:numPr>
          <w:ilvl w:val="1"/>
          <w:numId w:val="5"/>
        </w:numPr>
        <w:spacing w:after="0" w:line="360" w:lineRule="auto"/>
        <w:rPr>
          <w:rFonts w:ascii="Times New Roman" w:hAnsi="Times New Roman"/>
          <w:szCs w:val="24"/>
        </w:rPr>
      </w:pPr>
      <w:r w:rsidRPr="00B21B73">
        <w:rPr>
          <w:rFonts w:ascii="Times New Roman" w:hAnsi="Times New Roman"/>
          <w:szCs w:val="24"/>
        </w:rPr>
        <w:t xml:space="preserve">surface hydraulic loading, expressed in m3/m2 of tank surface per hour or m/h, typically 1 to 2 m3/m2 per hour; </w:t>
      </w:r>
    </w:p>
    <w:p w:rsidR="00CE1EED" w:rsidRPr="00B21B73" w:rsidRDefault="00AE4163" w:rsidP="00A15069">
      <w:pPr>
        <w:pStyle w:val="ListParagraph"/>
        <w:numPr>
          <w:ilvl w:val="1"/>
          <w:numId w:val="5"/>
        </w:numPr>
        <w:spacing w:after="0" w:line="360" w:lineRule="auto"/>
        <w:rPr>
          <w:rFonts w:ascii="Times New Roman" w:hAnsi="Times New Roman"/>
          <w:szCs w:val="24"/>
        </w:rPr>
      </w:pPr>
      <w:r w:rsidRPr="00B21B73">
        <w:rPr>
          <w:rFonts w:ascii="Times New Roman" w:hAnsi="Times New Roman"/>
          <w:szCs w:val="24"/>
        </w:rPr>
        <w:t>Surface</w:t>
      </w:r>
      <w:r w:rsidR="006E7C1D" w:rsidRPr="00B21B73">
        <w:rPr>
          <w:rFonts w:ascii="Times New Roman" w:hAnsi="Times New Roman"/>
          <w:szCs w:val="24"/>
        </w:rPr>
        <w:t xml:space="preserve"> solids rate, expressed in kg/m2 and indicating the quantity of SS crossing the surface area of the tank over a certain time span (hour, day). </w:t>
      </w:r>
    </w:p>
    <w:p w:rsidR="006E7C1D" w:rsidRPr="00B21B73" w:rsidRDefault="006E7C1D" w:rsidP="00A15069">
      <w:pPr>
        <w:spacing w:before="0" w:after="0" w:line="360" w:lineRule="auto"/>
        <w:rPr>
          <w:rFonts w:cs="Times New Roman"/>
          <w:szCs w:val="24"/>
        </w:rPr>
      </w:pPr>
      <w:r w:rsidRPr="00B21B73">
        <w:rPr>
          <w:rFonts w:cs="Times New Roman"/>
          <w:szCs w:val="24"/>
        </w:rPr>
        <w:t>The surface solids rate is most frequently used in the design of sludge thickeners but, due to the quantity (4-6 g/l) and flocculent nature of tannery effluent solids, it is useful in controlling the primary sedimentation as well. Circular tanks are generally preferred as recirculation is easier. A mechanical device (scraper) is necessary in larger settling tanks.</w:t>
      </w:r>
    </w:p>
    <w:p w:rsidR="00CE1EED" w:rsidRPr="00B21B73" w:rsidRDefault="00CE1EED" w:rsidP="00A15069">
      <w:pPr>
        <w:spacing w:before="0" w:after="0" w:line="360" w:lineRule="auto"/>
        <w:jc w:val="center"/>
        <w:rPr>
          <w:rFonts w:cs="Times New Roman"/>
          <w:szCs w:val="24"/>
        </w:rPr>
      </w:pPr>
      <w:r w:rsidRPr="00B21B73">
        <w:rPr>
          <w:rFonts w:cs="Times New Roman"/>
          <w:noProof/>
          <w:szCs w:val="24"/>
        </w:rPr>
        <w:drawing>
          <wp:inline distT="0" distB="0" distL="0" distR="0" wp14:anchorId="76C68327" wp14:editId="38A2669B">
            <wp:extent cx="4903470" cy="262255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srcRect/>
                    <a:stretch>
                      <a:fillRect/>
                    </a:stretch>
                  </pic:blipFill>
                  <pic:spPr bwMode="auto">
                    <a:xfrm>
                      <a:off x="0" y="0"/>
                      <a:ext cx="4903470" cy="2622550"/>
                    </a:xfrm>
                    <a:prstGeom prst="rect">
                      <a:avLst/>
                    </a:prstGeom>
                    <a:noFill/>
                    <a:ln w="9525">
                      <a:noFill/>
                      <a:miter lim="800000"/>
                      <a:headEnd/>
                      <a:tailEnd/>
                    </a:ln>
                  </pic:spPr>
                </pic:pic>
              </a:graphicData>
            </a:graphic>
          </wp:inline>
        </w:drawing>
      </w:r>
    </w:p>
    <w:p w:rsidR="00CE1EED" w:rsidRPr="00B21B73" w:rsidRDefault="00F96A34" w:rsidP="00A15069">
      <w:pPr>
        <w:pStyle w:val="Caption"/>
        <w:spacing w:line="360" w:lineRule="auto"/>
        <w:jc w:val="center"/>
        <w:rPr>
          <w:rFonts w:cs="Times New Roman"/>
          <w:i w:val="0"/>
          <w:color w:val="auto"/>
          <w:szCs w:val="24"/>
        </w:rPr>
      </w:pPr>
      <w:bookmarkStart w:id="41" w:name="_Toc113012511"/>
      <w:r w:rsidRPr="00B21B73">
        <w:rPr>
          <w:rFonts w:cs="Times New Roman"/>
          <w:i w:val="0"/>
          <w:color w:val="auto"/>
          <w:szCs w:val="24"/>
        </w:rPr>
        <w:t xml:space="preserve">Figure 2. </w:t>
      </w:r>
      <w:r w:rsidR="00C82726" w:rsidRPr="00B21B73">
        <w:rPr>
          <w:rFonts w:cs="Times New Roman"/>
          <w:i w:val="0"/>
          <w:color w:val="auto"/>
          <w:szCs w:val="24"/>
        </w:rPr>
        <w:fldChar w:fldCharType="begin"/>
      </w:r>
      <w:r w:rsidRPr="00B21B73">
        <w:rPr>
          <w:rFonts w:cs="Times New Roman"/>
          <w:i w:val="0"/>
          <w:color w:val="auto"/>
          <w:szCs w:val="24"/>
        </w:rPr>
        <w:instrText xml:space="preserve"> SEQ figure_2. \* ARABIC </w:instrText>
      </w:r>
      <w:r w:rsidR="00C82726" w:rsidRPr="00B21B73">
        <w:rPr>
          <w:rFonts w:cs="Times New Roman"/>
          <w:i w:val="0"/>
          <w:color w:val="auto"/>
          <w:szCs w:val="24"/>
        </w:rPr>
        <w:fldChar w:fldCharType="separate"/>
      </w:r>
      <w:r w:rsidR="009D763B">
        <w:rPr>
          <w:rFonts w:cs="Times New Roman"/>
          <w:i w:val="0"/>
          <w:noProof/>
          <w:color w:val="auto"/>
          <w:szCs w:val="24"/>
        </w:rPr>
        <w:t>3</w:t>
      </w:r>
      <w:r w:rsidR="00C82726" w:rsidRPr="00B21B73">
        <w:rPr>
          <w:rFonts w:cs="Times New Roman"/>
          <w:i w:val="0"/>
          <w:color w:val="auto"/>
          <w:szCs w:val="24"/>
        </w:rPr>
        <w:fldChar w:fldCharType="end"/>
      </w:r>
      <w:r w:rsidRPr="00B21B73">
        <w:rPr>
          <w:rFonts w:cs="Times New Roman"/>
          <w:i w:val="0"/>
          <w:color w:val="auto"/>
          <w:szCs w:val="24"/>
        </w:rPr>
        <w:t xml:space="preserve"> </w:t>
      </w:r>
      <w:r w:rsidR="00CE1EED" w:rsidRPr="00B21B73">
        <w:rPr>
          <w:rFonts w:cs="Times New Roman"/>
          <w:i w:val="0"/>
          <w:color w:val="auto"/>
          <w:szCs w:val="24"/>
        </w:rPr>
        <w:t>Cross section of a typical circular sedimentation tank</w:t>
      </w:r>
      <w:bookmarkEnd w:id="41"/>
    </w:p>
    <w:p w:rsidR="00CE1EED" w:rsidRPr="00B21B73" w:rsidRDefault="00CE1EED" w:rsidP="00A15069">
      <w:pPr>
        <w:spacing w:before="0" w:after="0" w:line="360" w:lineRule="auto"/>
        <w:jc w:val="center"/>
        <w:rPr>
          <w:rFonts w:cs="Times New Roman"/>
          <w:szCs w:val="24"/>
        </w:rPr>
      </w:pPr>
      <w:r w:rsidRPr="00B21B73">
        <w:rPr>
          <w:rFonts w:cs="Times New Roman"/>
          <w:noProof/>
          <w:szCs w:val="24"/>
        </w:rPr>
        <w:drawing>
          <wp:inline distT="0" distB="0" distL="0" distR="0" wp14:anchorId="49471077" wp14:editId="464F7BFF">
            <wp:extent cx="5405755" cy="1557655"/>
            <wp:effectExtent l="19050" t="0" r="444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srcRect/>
                    <a:stretch>
                      <a:fillRect/>
                    </a:stretch>
                  </pic:blipFill>
                  <pic:spPr bwMode="auto">
                    <a:xfrm>
                      <a:off x="0" y="0"/>
                      <a:ext cx="5405755" cy="1557655"/>
                    </a:xfrm>
                    <a:prstGeom prst="rect">
                      <a:avLst/>
                    </a:prstGeom>
                    <a:noFill/>
                    <a:ln w="9525">
                      <a:noFill/>
                      <a:miter lim="800000"/>
                      <a:headEnd/>
                      <a:tailEnd/>
                    </a:ln>
                  </pic:spPr>
                </pic:pic>
              </a:graphicData>
            </a:graphic>
          </wp:inline>
        </w:drawing>
      </w:r>
    </w:p>
    <w:p w:rsidR="00ED3076" w:rsidRPr="00B21B73" w:rsidRDefault="00F96A34" w:rsidP="00A15069">
      <w:pPr>
        <w:pStyle w:val="Caption"/>
        <w:spacing w:line="360" w:lineRule="auto"/>
        <w:jc w:val="center"/>
        <w:rPr>
          <w:rFonts w:cs="Times New Roman"/>
          <w:i w:val="0"/>
          <w:color w:val="auto"/>
          <w:szCs w:val="24"/>
        </w:rPr>
      </w:pPr>
      <w:bookmarkStart w:id="42" w:name="_Toc113012512"/>
      <w:r w:rsidRPr="00B21B73">
        <w:rPr>
          <w:rFonts w:cs="Times New Roman"/>
          <w:i w:val="0"/>
          <w:color w:val="auto"/>
          <w:szCs w:val="24"/>
        </w:rPr>
        <w:lastRenderedPageBreak/>
        <w:t xml:space="preserve">Figure 2. </w:t>
      </w:r>
      <w:r w:rsidR="00C82726" w:rsidRPr="00B21B73">
        <w:rPr>
          <w:rFonts w:cs="Times New Roman"/>
          <w:i w:val="0"/>
          <w:color w:val="auto"/>
          <w:szCs w:val="24"/>
        </w:rPr>
        <w:fldChar w:fldCharType="begin"/>
      </w:r>
      <w:r w:rsidRPr="00B21B73">
        <w:rPr>
          <w:rFonts w:cs="Times New Roman"/>
          <w:i w:val="0"/>
          <w:color w:val="auto"/>
          <w:szCs w:val="24"/>
        </w:rPr>
        <w:instrText xml:space="preserve"> SEQ figure_2. \* ARABIC </w:instrText>
      </w:r>
      <w:r w:rsidR="00C82726" w:rsidRPr="00B21B73">
        <w:rPr>
          <w:rFonts w:cs="Times New Roman"/>
          <w:i w:val="0"/>
          <w:color w:val="auto"/>
          <w:szCs w:val="24"/>
        </w:rPr>
        <w:fldChar w:fldCharType="separate"/>
      </w:r>
      <w:r w:rsidR="009D763B">
        <w:rPr>
          <w:rFonts w:cs="Times New Roman"/>
          <w:i w:val="0"/>
          <w:noProof/>
          <w:color w:val="auto"/>
          <w:szCs w:val="24"/>
        </w:rPr>
        <w:t>4</w:t>
      </w:r>
      <w:r w:rsidR="00C82726" w:rsidRPr="00B21B73">
        <w:rPr>
          <w:rFonts w:cs="Times New Roman"/>
          <w:i w:val="0"/>
          <w:color w:val="auto"/>
          <w:szCs w:val="24"/>
        </w:rPr>
        <w:fldChar w:fldCharType="end"/>
      </w:r>
      <w:r w:rsidRPr="00B21B73">
        <w:rPr>
          <w:rFonts w:cs="Times New Roman"/>
          <w:i w:val="0"/>
          <w:color w:val="auto"/>
          <w:szCs w:val="24"/>
        </w:rPr>
        <w:t xml:space="preserve"> </w:t>
      </w:r>
      <w:r w:rsidR="00ED3076" w:rsidRPr="00B21B73">
        <w:rPr>
          <w:rFonts w:cs="Times New Roman"/>
          <w:i w:val="0"/>
          <w:color w:val="auto"/>
          <w:szCs w:val="24"/>
        </w:rPr>
        <w:t>Cross section of a rectangular sedimentation tank with travelling bridge shown in two positions</w:t>
      </w:r>
      <w:bookmarkEnd w:id="42"/>
    </w:p>
    <w:p w:rsidR="00AE7683" w:rsidRPr="00B21B73" w:rsidRDefault="00AE7683" w:rsidP="00B21B73">
      <w:pPr>
        <w:spacing w:before="0" w:after="0" w:line="360" w:lineRule="auto"/>
        <w:jc w:val="both"/>
        <w:rPr>
          <w:rFonts w:cs="Times New Roman"/>
          <w:b/>
        </w:rPr>
      </w:pPr>
      <w:r w:rsidRPr="00B21B73">
        <w:rPr>
          <w:rFonts w:cs="Times New Roman"/>
          <w:b/>
        </w:rPr>
        <w:t>Activated sludge process</w:t>
      </w:r>
    </w:p>
    <w:p w:rsidR="00827C45" w:rsidRPr="00B21B73" w:rsidRDefault="00827C45" w:rsidP="00B21B73">
      <w:pPr>
        <w:spacing w:before="0" w:after="0" w:line="360" w:lineRule="auto"/>
        <w:jc w:val="both"/>
        <w:rPr>
          <w:rFonts w:cs="Times New Roman"/>
        </w:rPr>
      </w:pPr>
      <w:r w:rsidRPr="00B21B73">
        <w:rPr>
          <w:rFonts w:cs="Times New Roman"/>
        </w:rPr>
        <w:t xml:space="preserve">The activated sludge process is an aerobic, biological process, which uses the metabolism of microorganisms to remove substances causing oxygen demand. The qualitative biochemical reaction-taking place in the organic matter stabilization process can be summarized in the following manner: </w:t>
      </w:r>
    </w:p>
    <w:p w:rsidR="00827C45" w:rsidRPr="00B21B73" w:rsidRDefault="00827C45" w:rsidP="00B21B73">
      <w:pPr>
        <w:spacing w:before="0" w:after="0" w:line="360" w:lineRule="auto"/>
        <w:jc w:val="both"/>
        <w:rPr>
          <w:rFonts w:cs="Times New Roman"/>
        </w:rPr>
      </w:pPr>
      <w:r w:rsidRPr="00B21B73">
        <w:rPr>
          <w:rFonts w:cs="Times New Roman"/>
        </w:rPr>
        <w:t>Inert matter + Organic matter + Oxygen + Nutrients + Microorganisms ===</w:t>
      </w:r>
    </w:p>
    <w:p w:rsidR="00827C45" w:rsidRPr="00B21B73" w:rsidRDefault="00827C45" w:rsidP="00B21B73">
      <w:pPr>
        <w:spacing w:before="0" w:after="0" w:line="360" w:lineRule="auto"/>
        <w:jc w:val="both"/>
        <w:rPr>
          <w:rFonts w:cs="Times New Roman"/>
        </w:rPr>
      </w:pPr>
      <w:r w:rsidRPr="00B21B73">
        <w:rPr>
          <w:rFonts w:cs="Times New Roman"/>
        </w:rPr>
        <w:t xml:space="preserve">New micro-organisms + CO2 + H2O + additional inert matter </w:t>
      </w:r>
    </w:p>
    <w:p w:rsidR="00827C45" w:rsidRPr="00B21B73" w:rsidRDefault="00827C45" w:rsidP="00B21B73">
      <w:pPr>
        <w:spacing w:before="0" w:after="0" w:line="360" w:lineRule="auto"/>
        <w:jc w:val="both"/>
        <w:rPr>
          <w:rFonts w:cs="Times New Roman"/>
        </w:rPr>
      </w:pPr>
      <w:r w:rsidRPr="00B21B73">
        <w:rPr>
          <w:rFonts w:cs="Times New Roman"/>
        </w:rPr>
        <w:t>The activated sludge process relies on a dense microbial population being mixed in suspension with the wastewater under aerobic conditions. With a high food and oxygen supply, extremely high rates of microbial growth and respiration can be achieved, resulting in the utilization of the organic matter into oxidized end products and the biosynthesis of new microorganisms</w:t>
      </w:r>
    </w:p>
    <w:p w:rsidR="00827C45" w:rsidRPr="00B21B73" w:rsidRDefault="00827C45" w:rsidP="00B21B73">
      <w:pPr>
        <w:spacing w:before="0" w:after="0" w:line="360" w:lineRule="auto"/>
        <w:jc w:val="both"/>
        <w:rPr>
          <w:rFonts w:cs="Times New Roman"/>
        </w:rPr>
      </w:pPr>
      <w:r w:rsidRPr="00B21B73">
        <w:rPr>
          <w:rFonts w:cs="Times New Roman"/>
        </w:rPr>
        <w:t xml:space="preserve">Advantages of an activated sludge process </w:t>
      </w:r>
    </w:p>
    <w:p w:rsidR="00827C45" w:rsidRPr="00B21B73" w:rsidRDefault="00827C45" w:rsidP="009726CF">
      <w:pPr>
        <w:pStyle w:val="ListParagraph"/>
        <w:numPr>
          <w:ilvl w:val="1"/>
          <w:numId w:val="50"/>
        </w:numPr>
        <w:spacing w:after="0" w:line="360" w:lineRule="auto"/>
        <w:jc w:val="both"/>
        <w:rPr>
          <w:rFonts w:ascii="Times New Roman" w:hAnsi="Times New Roman"/>
        </w:rPr>
      </w:pPr>
      <w:r w:rsidRPr="00B21B73">
        <w:rPr>
          <w:rFonts w:ascii="Times New Roman" w:hAnsi="Times New Roman"/>
        </w:rPr>
        <w:t xml:space="preserve">The initial cost is lower than trickling filter. </w:t>
      </w:r>
    </w:p>
    <w:p w:rsidR="00827C45" w:rsidRPr="00B21B73" w:rsidRDefault="00827C45" w:rsidP="009726CF">
      <w:pPr>
        <w:pStyle w:val="ListParagraph"/>
        <w:numPr>
          <w:ilvl w:val="1"/>
          <w:numId w:val="50"/>
        </w:numPr>
        <w:spacing w:after="0" w:line="360" w:lineRule="auto"/>
        <w:jc w:val="both"/>
        <w:rPr>
          <w:rFonts w:ascii="Times New Roman" w:hAnsi="Times New Roman"/>
        </w:rPr>
      </w:pPr>
      <w:r w:rsidRPr="00B21B73">
        <w:rPr>
          <w:rFonts w:ascii="Times New Roman" w:hAnsi="Times New Roman"/>
        </w:rPr>
        <w:t xml:space="preserve">Compactness of design results in smaller land area requirement. </w:t>
      </w:r>
    </w:p>
    <w:p w:rsidR="00827C45" w:rsidRPr="00B21B73" w:rsidRDefault="00827C45" w:rsidP="009726CF">
      <w:pPr>
        <w:pStyle w:val="ListParagraph"/>
        <w:numPr>
          <w:ilvl w:val="1"/>
          <w:numId w:val="50"/>
        </w:numPr>
        <w:spacing w:after="0" w:line="360" w:lineRule="auto"/>
        <w:jc w:val="both"/>
        <w:rPr>
          <w:rFonts w:ascii="Times New Roman" w:hAnsi="Times New Roman"/>
        </w:rPr>
      </w:pPr>
      <w:r w:rsidRPr="00B21B73">
        <w:rPr>
          <w:rFonts w:ascii="Times New Roman" w:hAnsi="Times New Roman"/>
        </w:rPr>
        <w:t xml:space="preserve">The effluent is a clearer sparkling liquid, which is free from odour. </w:t>
      </w:r>
    </w:p>
    <w:p w:rsidR="00827C45" w:rsidRPr="00B21B73" w:rsidRDefault="00827C45" w:rsidP="009726CF">
      <w:pPr>
        <w:pStyle w:val="ListParagraph"/>
        <w:numPr>
          <w:ilvl w:val="1"/>
          <w:numId w:val="50"/>
        </w:numPr>
        <w:spacing w:after="0" w:line="360" w:lineRule="auto"/>
        <w:jc w:val="both"/>
        <w:rPr>
          <w:rFonts w:ascii="Times New Roman" w:hAnsi="Times New Roman"/>
        </w:rPr>
      </w:pPr>
      <w:r w:rsidRPr="00B21B73">
        <w:rPr>
          <w:rFonts w:ascii="Times New Roman" w:hAnsi="Times New Roman"/>
        </w:rPr>
        <w:t xml:space="preserve">It gives freedom from fly nuisance. </w:t>
      </w:r>
    </w:p>
    <w:p w:rsidR="00827C45" w:rsidRPr="00B21B73" w:rsidRDefault="00827C45" w:rsidP="009726CF">
      <w:pPr>
        <w:pStyle w:val="ListParagraph"/>
        <w:numPr>
          <w:ilvl w:val="1"/>
          <w:numId w:val="50"/>
        </w:numPr>
        <w:spacing w:after="0" w:line="360" w:lineRule="auto"/>
        <w:jc w:val="both"/>
        <w:rPr>
          <w:rFonts w:ascii="Times New Roman" w:hAnsi="Times New Roman"/>
        </w:rPr>
      </w:pPr>
      <w:r w:rsidRPr="00B21B73">
        <w:rPr>
          <w:rFonts w:ascii="Times New Roman" w:hAnsi="Times New Roman"/>
        </w:rPr>
        <w:t xml:space="preserve">Result gives very, high efficiency, over 90% removal of BOD and total solids. </w:t>
      </w:r>
    </w:p>
    <w:p w:rsidR="00827C45" w:rsidRPr="00B21B73" w:rsidRDefault="00827C45" w:rsidP="009726CF">
      <w:pPr>
        <w:pStyle w:val="ListParagraph"/>
        <w:numPr>
          <w:ilvl w:val="1"/>
          <w:numId w:val="50"/>
        </w:numPr>
        <w:spacing w:after="0" w:line="360" w:lineRule="auto"/>
        <w:jc w:val="both"/>
        <w:rPr>
          <w:rFonts w:ascii="Times New Roman" w:hAnsi="Times New Roman"/>
        </w:rPr>
      </w:pPr>
      <w:r w:rsidRPr="00B21B73">
        <w:rPr>
          <w:rFonts w:ascii="Times New Roman" w:hAnsi="Times New Roman"/>
        </w:rPr>
        <w:t xml:space="preserve">The head required for operation is small as compared to trickling filter. </w:t>
      </w:r>
    </w:p>
    <w:p w:rsidR="00827C45" w:rsidRPr="00B21B73" w:rsidRDefault="00827C45" w:rsidP="00B21B73">
      <w:pPr>
        <w:spacing w:before="0" w:after="0" w:line="360" w:lineRule="auto"/>
        <w:jc w:val="both"/>
        <w:rPr>
          <w:rFonts w:cs="Times New Roman"/>
        </w:rPr>
      </w:pPr>
      <w:r w:rsidRPr="00B21B73">
        <w:rPr>
          <w:rFonts w:cs="Times New Roman"/>
        </w:rPr>
        <w:t xml:space="preserve">Disadvantages of activated sludge process </w:t>
      </w:r>
    </w:p>
    <w:p w:rsidR="00827C45" w:rsidRPr="00B21B73" w:rsidRDefault="00827C45" w:rsidP="009726CF">
      <w:pPr>
        <w:pStyle w:val="ListParagraph"/>
        <w:numPr>
          <w:ilvl w:val="0"/>
          <w:numId w:val="51"/>
        </w:numPr>
        <w:spacing w:after="0" w:line="360" w:lineRule="auto"/>
        <w:jc w:val="both"/>
        <w:rPr>
          <w:rFonts w:ascii="Times New Roman" w:hAnsi="Times New Roman"/>
        </w:rPr>
      </w:pPr>
      <w:r w:rsidRPr="00B21B73">
        <w:rPr>
          <w:rFonts w:ascii="Times New Roman" w:hAnsi="Times New Roman"/>
        </w:rPr>
        <w:t xml:space="preserve">The operational cost is high as compared to trickling filter. </w:t>
      </w:r>
    </w:p>
    <w:p w:rsidR="00827C45" w:rsidRPr="00B21B73" w:rsidRDefault="00827C45" w:rsidP="009726CF">
      <w:pPr>
        <w:pStyle w:val="ListParagraph"/>
        <w:numPr>
          <w:ilvl w:val="0"/>
          <w:numId w:val="51"/>
        </w:numPr>
        <w:spacing w:after="0" w:line="360" w:lineRule="auto"/>
        <w:jc w:val="both"/>
        <w:rPr>
          <w:rFonts w:ascii="Times New Roman" w:hAnsi="Times New Roman"/>
        </w:rPr>
      </w:pPr>
      <w:r w:rsidRPr="00B21B73">
        <w:rPr>
          <w:rFonts w:ascii="Times New Roman" w:hAnsi="Times New Roman"/>
        </w:rPr>
        <w:t xml:space="preserve">The process is very sensitive and if goes out of order, it gives much trouble in settling it right. </w:t>
      </w:r>
    </w:p>
    <w:p w:rsidR="00827C45" w:rsidRPr="00B21B73" w:rsidRDefault="00827C45" w:rsidP="009726CF">
      <w:pPr>
        <w:pStyle w:val="ListParagraph"/>
        <w:numPr>
          <w:ilvl w:val="0"/>
          <w:numId w:val="51"/>
        </w:numPr>
        <w:spacing w:after="0" w:line="360" w:lineRule="auto"/>
        <w:jc w:val="both"/>
        <w:rPr>
          <w:rFonts w:ascii="Times New Roman" w:hAnsi="Times New Roman"/>
        </w:rPr>
      </w:pPr>
      <w:r w:rsidRPr="00B21B73">
        <w:rPr>
          <w:rFonts w:ascii="Times New Roman" w:hAnsi="Times New Roman"/>
        </w:rPr>
        <w:t xml:space="preserve">Disposal of large quantity of sludge with high moisture content becomes a problem. </w:t>
      </w:r>
    </w:p>
    <w:p w:rsidR="00827C45" w:rsidRPr="00B21B73" w:rsidRDefault="00827C45" w:rsidP="009726CF">
      <w:pPr>
        <w:pStyle w:val="ListParagraph"/>
        <w:numPr>
          <w:ilvl w:val="0"/>
          <w:numId w:val="51"/>
        </w:numPr>
        <w:spacing w:after="0" w:line="360" w:lineRule="auto"/>
        <w:jc w:val="both"/>
        <w:rPr>
          <w:rFonts w:ascii="Times New Roman" w:hAnsi="Times New Roman"/>
          <w:b/>
          <w:szCs w:val="24"/>
        </w:rPr>
      </w:pPr>
      <w:r w:rsidRPr="00B21B73">
        <w:rPr>
          <w:rFonts w:ascii="Times New Roman" w:hAnsi="Times New Roman"/>
        </w:rPr>
        <w:t>It requires a skilled attendance</w:t>
      </w:r>
    </w:p>
    <w:p w:rsidR="0052592C" w:rsidRPr="00B21B73" w:rsidRDefault="0052592C" w:rsidP="00B21B73">
      <w:pPr>
        <w:pStyle w:val="Heading3"/>
        <w:numPr>
          <w:ilvl w:val="2"/>
          <w:numId w:val="24"/>
        </w:numPr>
        <w:jc w:val="both"/>
        <w:rPr>
          <w:rFonts w:ascii="Times New Roman" w:hAnsi="Times New Roman" w:cs="Times New Roman"/>
        </w:rPr>
      </w:pPr>
      <w:bookmarkStart w:id="43" w:name="_Toc113259170"/>
      <w:r w:rsidRPr="00B21B73">
        <w:rPr>
          <w:rFonts w:ascii="Times New Roman" w:hAnsi="Times New Roman" w:cs="Times New Roman"/>
        </w:rPr>
        <w:t>Utilization and disposal</w:t>
      </w:r>
      <w:bookmarkEnd w:id="43"/>
    </w:p>
    <w:p w:rsidR="0052592C" w:rsidRPr="00B21B73" w:rsidRDefault="0052592C" w:rsidP="00B21B73">
      <w:pPr>
        <w:spacing w:before="0" w:after="0" w:line="360" w:lineRule="auto"/>
        <w:jc w:val="both"/>
        <w:rPr>
          <w:rFonts w:cs="Times New Roman"/>
          <w:szCs w:val="24"/>
        </w:rPr>
      </w:pPr>
      <w:r w:rsidRPr="00B21B73">
        <w:rPr>
          <w:rFonts w:cs="Times New Roman"/>
          <w:szCs w:val="24"/>
        </w:rPr>
        <w:t xml:space="preserve"> In comparison with sanitary sludges, tannery sludge has greater inorganic matter content, greater heavy metal content, especially chromium and greater sulfur compound content. However, the </w:t>
      </w:r>
      <w:r w:rsidRPr="00B21B73">
        <w:rPr>
          <w:rFonts w:cs="Times New Roman"/>
          <w:szCs w:val="24"/>
        </w:rPr>
        <w:lastRenderedPageBreak/>
        <w:t xml:space="preserve">main stumbling block is the chromium content, with legislation and practice varying a lot from country to country. </w:t>
      </w:r>
    </w:p>
    <w:p w:rsidR="0052592C" w:rsidRPr="00B21B73" w:rsidRDefault="0052592C" w:rsidP="00B21B73">
      <w:pPr>
        <w:spacing w:before="0" w:after="0" w:line="360" w:lineRule="auto"/>
        <w:jc w:val="both"/>
        <w:rPr>
          <w:rFonts w:cs="Times New Roman"/>
          <w:szCs w:val="24"/>
        </w:rPr>
      </w:pPr>
      <w:r w:rsidRPr="00B21B73">
        <w:rPr>
          <w:rFonts w:cs="Times New Roman"/>
          <w:szCs w:val="24"/>
        </w:rPr>
        <w:t xml:space="preserve">A number of solutions for utilization and/or safe disposal of tannery sludge have been proposed, practiced, tested, and applied at pilot and industrial scale: landfill, land application, composting, anaerobic digestion, thermal treatment, </w:t>
      </w:r>
      <w:r w:rsidR="00CC0BFD" w:rsidRPr="00B21B73">
        <w:rPr>
          <w:rFonts w:cs="Times New Roman"/>
          <w:szCs w:val="24"/>
        </w:rPr>
        <w:t>verification</w:t>
      </w:r>
      <w:r w:rsidRPr="00B21B73">
        <w:rPr>
          <w:rFonts w:cs="Times New Roman"/>
          <w:szCs w:val="24"/>
        </w:rPr>
        <w:t xml:space="preserve">, </w:t>
      </w:r>
      <w:r w:rsidR="00CC0BFD" w:rsidRPr="00B21B73">
        <w:rPr>
          <w:rFonts w:cs="Times New Roman"/>
          <w:szCs w:val="24"/>
        </w:rPr>
        <w:t>pyrolysis</w:t>
      </w:r>
      <w:r w:rsidRPr="00B21B73">
        <w:rPr>
          <w:rFonts w:cs="Times New Roman"/>
          <w:szCs w:val="24"/>
        </w:rPr>
        <w:t>, brick making, etc., none of them proving satisfactory enough. There is certainly no universal solution for sludge utilization/application. Each ETP produces sludge of specific characteristics and different regions and countries have quite different regulations regarding sludge utilization. Therefore, prior to any ETP construction, a detailed assessment of options should be prepared and the most suitable application proposed.</w:t>
      </w:r>
    </w:p>
    <w:p w:rsidR="0052592C" w:rsidRPr="00B21B73" w:rsidRDefault="0052592C" w:rsidP="00B21B73">
      <w:pPr>
        <w:spacing w:before="0" w:after="0" w:line="360" w:lineRule="auto"/>
        <w:jc w:val="both"/>
        <w:rPr>
          <w:rFonts w:cs="Times New Roman"/>
          <w:szCs w:val="24"/>
        </w:rPr>
      </w:pPr>
      <w:r w:rsidRPr="00B21B73">
        <w:rPr>
          <w:rFonts w:cs="Times New Roman"/>
          <w:szCs w:val="24"/>
        </w:rPr>
        <w:t xml:space="preserve"> In any case, handling, storage and transport of sludge and solid wastes from PTPs and ETPs should also be safe and not contaminate the surroundings; thus, for example, the collection points should be protected against bad weather (rain, for example).</w:t>
      </w:r>
    </w:p>
    <w:p w:rsidR="0052592C" w:rsidRPr="00B21B73" w:rsidRDefault="0052592C" w:rsidP="00A15069">
      <w:pPr>
        <w:spacing w:before="0" w:after="0" w:line="360" w:lineRule="auto"/>
        <w:jc w:val="center"/>
        <w:rPr>
          <w:rFonts w:cs="Times New Roman"/>
          <w:szCs w:val="24"/>
        </w:rPr>
      </w:pPr>
      <w:r w:rsidRPr="00B21B73">
        <w:rPr>
          <w:rFonts w:cs="Times New Roman"/>
          <w:noProof/>
          <w:szCs w:val="24"/>
        </w:rPr>
        <w:drawing>
          <wp:inline distT="0" distB="0" distL="0" distR="0" wp14:anchorId="7254CC83" wp14:editId="3A36A67D">
            <wp:extent cx="3757598" cy="1818751"/>
            <wp:effectExtent l="1905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3757930" cy="1818912"/>
                    </a:xfrm>
                    <a:prstGeom prst="rect">
                      <a:avLst/>
                    </a:prstGeom>
                    <a:noFill/>
                    <a:ln w="9525">
                      <a:noFill/>
                      <a:miter lim="800000"/>
                      <a:headEnd/>
                      <a:tailEnd/>
                    </a:ln>
                  </pic:spPr>
                </pic:pic>
              </a:graphicData>
            </a:graphic>
          </wp:inline>
        </w:drawing>
      </w:r>
    </w:p>
    <w:p w:rsidR="00581424" w:rsidRPr="00B21B73" w:rsidRDefault="00F96A34" w:rsidP="00A15069">
      <w:pPr>
        <w:pStyle w:val="Caption"/>
        <w:spacing w:line="360" w:lineRule="auto"/>
        <w:jc w:val="center"/>
        <w:rPr>
          <w:rFonts w:cs="Times New Roman"/>
          <w:i w:val="0"/>
          <w:color w:val="auto"/>
          <w:szCs w:val="24"/>
        </w:rPr>
      </w:pPr>
      <w:bookmarkStart w:id="44" w:name="_Toc113012513"/>
      <w:r w:rsidRPr="00B21B73">
        <w:rPr>
          <w:rFonts w:cs="Times New Roman"/>
          <w:i w:val="0"/>
          <w:color w:val="auto"/>
          <w:szCs w:val="24"/>
        </w:rPr>
        <w:t xml:space="preserve">Figure 2. </w:t>
      </w:r>
      <w:r w:rsidR="00C82726" w:rsidRPr="00B21B73">
        <w:rPr>
          <w:rFonts w:cs="Times New Roman"/>
          <w:i w:val="0"/>
          <w:color w:val="auto"/>
          <w:szCs w:val="24"/>
        </w:rPr>
        <w:fldChar w:fldCharType="begin"/>
      </w:r>
      <w:r w:rsidRPr="00B21B73">
        <w:rPr>
          <w:rFonts w:cs="Times New Roman"/>
          <w:i w:val="0"/>
          <w:color w:val="auto"/>
          <w:szCs w:val="24"/>
        </w:rPr>
        <w:instrText xml:space="preserve"> SEQ figure_2. \* ARABIC </w:instrText>
      </w:r>
      <w:r w:rsidR="00C82726" w:rsidRPr="00B21B73">
        <w:rPr>
          <w:rFonts w:cs="Times New Roman"/>
          <w:i w:val="0"/>
          <w:color w:val="auto"/>
          <w:szCs w:val="24"/>
        </w:rPr>
        <w:fldChar w:fldCharType="separate"/>
      </w:r>
      <w:r w:rsidR="009D763B">
        <w:rPr>
          <w:rFonts w:cs="Times New Roman"/>
          <w:i w:val="0"/>
          <w:noProof/>
          <w:color w:val="auto"/>
          <w:szCs w:val="24"/>
        </w:rPr>
        <w:t>5</w:t>
      </w:r>
      <w:r w:rsidR="00C82726" w:rsidRPr="00B21B73">
        <w:rPr>
          <w:rFonts w:cs="Times New Roman"/>
          <w:i w:val="0"/>
          <w:color w:val="auto"/>
          <w:szCs w:val="24"/>
        </w:rPr>
        <w:fldChar w:fldCharType="end"/>
      </w:r>
      <w:r w:rsidRPr="00B21B73">
        <w:rPr>
          <w:rFonts w:cs="Times New Roman"/>
          <w:i w:val="0"/>
          <w:color w:val="auto"/>
          <w:szCs w:val="24"/>
        </w:rPr>
        <w:t xml:space="preserve"> </w:t>
      </w:r>
      <w:r w:rsidR="0052592C" w:rsidRPr="00B21B73">
        <w:rPr>
          <w:rFonts w:cs="Times New Roman"/>
          <w:i w:val="0"/>
          <w:color w:val="auto"/>
          <w:szCs w:val="24"/>
        </w:rPr>
        <w:t>Containers for solid waste</w:t>
      </w:r>
      <w:bookmarkEnd w:id="44"/>
    </w:p>
    <w:p w:rsidR="00092012" w:rsidRPr="00B21B73" w:rsidRDefault="00092012" w:rsidP="00A15069">
      <w:pPr>
        <w:spacing w:line="360" w:lineRule="auto"/>
        <w:rPr>
          <w:rFonts w:eastAsiaTheme="majorEastAsia" w:cs="Times New Roman"/>
          <w:b/>
          <w:caps/>
        </w:rPr>
      </w:pPr>
      <w:r w:rsidRPr="00B21B73">
        <w:rPr>
          <w:rFonts w:cs="Times New Roman"/>
        </w:rPr>
        <w:br w:type="page"/>
      </w:r>
    </w:p>
    <w:p w:rsidR="00920999" w:rsidRPr="00B21B73" w:rsidRDefault="006916B3" w:rsidP="00BA3826">
      <w:pPr>
        <w:pStyle w:val="Heading2"/>
        <w:numPr>
          <w:ilvl w:val="0"/>
          <w:numId w:val="0"/>
        </w:numPr>
        <w:spacing w:before="0" w:line="360" w:lineRule="auto"/>
        <w:ind w:left="576" w:hanging="576"/>
        <w:rPr>
          <w:rFonts w:cs="Times New Roman"/>
          <w:sz w:val="24"/>
          <w:szCs w:val="24"/>
        </w:rPr>
      </w:pPr>
      <w:bookmarkStart w:id="45" w:name="_Toc113259171"/>
      <w:r w:rsidRPr="00B21B73">
        <w:rPr>
          <w:rFonts w:cs="Times New Roman"/>
          <w:caps w:val="0"/>
          <w:sz w:val="24"/>
          <w:szCs w:val="24"/>
        </w:rPr>
        <w:lastRenderedPageBreak/>
        <w:t>Self-check</w:t>
      </w:r>
      <w:bookmarkEnd w:id="45"/>
      <w:r w:rsidRPr="00B21B73">
        <w:rPr>
          <w:rFonts w:cs="Times New Roman"/>
          <w:caps w:val="0"/>
          <w:sz w:val="24"/>
          <w:szCs w:val="24"/>
        </w:rPr>
        <w:t xml:space="preserve"> </w:t>
      </w:r>
    </w:p>
    <w:p w:rsidR="004D34FD" w:rsidRPr="00B21B73" w:rsidRDefault="00920999" w:rsidP="00BA3826">
      <w:pPr>
        <w:spacing w:before="0" w:after="0" w:line="360" w:lineRule="auto"/>
        <w:rPr>
          <w:rFonts w:cs="Times New Roman"/>
          <w:szCs w:val="24"/>
        </w:rPr>
      </w:pPr>
      <w:r w:rsidRPr="00B21B73">
        <w:rPr>
          <w:rFonts w:cs="Times New Roman"/>
          <w:szCs w:val="24"/>
        </w:rPr>
        <w:t xml:space="preserve">Directions: Answer all the questions listed </w:t>
      </w:r>
      <w:r w:rsidR="00C35B7C" w:rsidRPr="00B21B73">
        <w:rPr>
          <w:rFonts w:cs="Times New Roman"/>
          <w:szCs w:val="24"/>
        </w:rPr>
        <w:t>below.</w:t>
      </w:r>
    </w:p>
    <w:p w:rsidR="00920999" w:rsidRPr="00B21B73" w:rsidRDefault="00920999" w:rsidP="00BA3826">
      <w:pPr>
        <w:spacing w:before="0" w:after="0" w:line="360" w:lineRule="auto"/>
        <w:rPr>
          <w:rFonts w:cs="Times New Roman"/>
          <w:b/>
          <w:szCs w:val="24"/>
        </w:rPr>
      </w:pPr>
      <w:r w:rsidRPr="00B21B73">
        <w:rPr>
          <w:rFonts w:cs="Times New Roman"/>
          <w:b/>
          <w:szCs w:val="24"/>
        </w:rPr>
        <w:t>Instruction</w:t>
      </w:r>
    </w:p>
    <w:p w:rsidR="001E6486" w:rsidRPr="00B21B73" w:rsidRDefault="00092012" w:rsidP="00BA3826">
      <w:pPr>
        <w:tabs>
          <w:tab w:val="left" w:pos="6675"/>
        </w:tabs>
        <w:spacing w:before="0" w:after="0" w:line="360" w:lineRule="auto"/>
        <w:rPr>
          <w:rFonts w:cs="Times New Roman"/>
          <w:b/>
          <w:szCs w:val="24"/>
          <w:u w:val="single"/>
        </w:rPr>
      </w:pPr>
      <w:r w:rsidRPr="00B21B73">
        <w:rPr>
          <w:rFonts w:cs="Times New Roman"/>
          <w:b/>
          <w:szCs w:val="24"/>
          <w:u w:val="single"/>
        </w:rPr>
        <w:t xml:space="preserve">I </w:t>
      </w:r>
      <w:r w:rsidR="00AE4163" w:rsidRPr="00B21B73">
        <w:rPr>
          <w:rFonts w:cs="Times New Roman"/>
          <w:b/>
          <w:szCs w:val="24"/>
          <w:u w:val="single"/>
        </w:rPr>
        <w:t xml:space="preserve">Choice </w:t>
      </w:r>
    </w:p>
    <w:p w:rsidR="00113523" w:rsidRPr="00B21B73" w:rsidRDefault="001E6486" w:rsidP="00BA3826">
      <w:pPr>
        <w:spacing w:before="0" w:after="0" w:line="360" w:lineRule="auto"/>
        <w:rPr>
          <w:rFonts w:cs="Times New Roman"/>
          <w:sz w:val="22"/>
          <w:szCs w:val="24"/>
        </w:rPr>
      </w:pPr>
      <w:r w:rsidRPr="00B21B73">
        <w:rPr>
          <w:rFonts w:cs="Times New Roman"/>
          <w:szCs w:val="24"/>
        </w:rPr>
        <w:t>1</w:t>
      </w:r>
      <w:r w:rsidR="00092012" w:rsidRPr="00B21B73">
        <w:rPr>
          <w:rFonts w:cs="Times New Roman"/>
          <w:szCs w:val="24"/>
        </w:rPr>
        <w:t>,</w:t>
      </w:r>
      <w:r w:rsidR="00113523" w:rsidRPr="00B21B73">
        <w:rPr>
          <w:rFonts w:cs="Times New Roman"/>
          <w:szCs w:val="24"/>
        </w:rPr>
        <w:t xml:space="preserve"> </w:t>
      </w:r>
      <w:r w:rsidR="00113523" w:rsidRPr="00B21B73">
        <w:rPr>
          <w:rFonts w:cs="Times New Roman"/>
          <w:sz w:val="22"/>
          <w:szCs w:val="24"/>
        </w:rPr>
        <w:t xml:space="preserve">Advantages of an activated sludge process </w:t>
      </w:r>
    </w:p>
    <w:p w:rsidR="00113523" w:rsidRPr="00B21B73" w:rsidRDefault="00113523" w:rsidP="009726CF">
      <w:pPr>
        <w:pStyle w:val="ListParagraph"/>
        <w:numPr>
          <w:ilvl w:val="1"/>
          <w:numId w:val="64"/>
        </w:numPr>
        <w:spacing w:after="0" w:line="360" w:lineRule="auto"/>
        <w:jc w:val="both"/>
        <w:rPr>
          <w:rFonts w:ascii="Times New Roman" w:hAnsi="Times New Roman"/>
          <w:sz w:val="22"/>
          <w:szCs w:val="24"/>
        </w:rPr>
      </w:pPr>
      <w:r w:rsidRPr="00B21B73">
        <w:rPr>
          <w:rFonts w:ascii="Times New Roman" w:hAnsi="Times New Roman"/>
          <w:sz w:val="22"/>
          <w:szCs w:val="24"/>
        </w:rPr>
        <w:t xml:space="preserve">The initial cost is lower than trickling filter. </w:t>
      </w:r>
    </w:p>
    <w:p w:rsidR="00113523" w:rsidRPr="00B21B73" w:rsidRDefault="00113523" w:rsidP="009726CF">
      <w:pPr>
        <w:pStyle w:val="ListParagraph"/>
        <w:numPr>
          <w:ilvl w:val="1"/>
          <w:numId w:val="64"/>
        </w:numPr>
        <w:spacing w:after="0" w:line="360" w:lineRule="auto"/>
        <w:jc w:val="both"/>
        <w:rPr>
          <w:rFonts w:ascii="Times New Roman" w:hAnsi="Times New Roman"/>
          <w:sz w:val="22"/>
          <w:szCs w:val="24"/>
        </w:rPr>
      </w:pPr>
      <w:r w:rsidRPr="00B21B73">
        <w:rPr>
          <w:rFonts w:ascii="Times New Roman" w:hAnsi="Times New Roman"/>
          <w:sz w:val="22"/>
          <w:szCs w:val="24"/>
        </w:rPr>
        <w:t xml:space="preserve">Compactness of design results in smaller land area requirement. </w:t>
      </w:r>
    </w:p>
    <w:p w:rsidR="00113523" w:rsidRPr="00B21B73" w:rsidRDefault="00113523" w:rsidP="009726CF">
      <w:pPr>
        <w:pStyle w:val="ListParagraph"/>
        <w:numPr>
          <w:ilvl w:val="1"/>
          <w:numId w:val="64"/>
        </w:numPr>
        <w:spacing w:after="0" w:line="360" w:lineRule="auto"/>
        <w:jc w:val="both"/>
        <w:rPr>
          <w:rFonts w:ascii="Times New Roman" w:hAnsi="Times New Roman"/>
          <w:sz w:val="22"/>
          <w:szCs w:val="24"/>
        </w:rPr>
      </w:pPr>
      <w:r w:rsidRPr="00B21B73">
        <w:rPr>
          <w:rFonts w:ascii="Times New Roman" w:hAnsi="Times New Roman"/>
          <w:sz w:val="22"/>
          <w:szCs w:val="24"/>
        </w:rPr>
        <w:t xml:space="preserve">The effluent is a clearer sparkling liquid, which is free from odour. </w:t>
      </w:r>
    </w:p>
    <w:p w:rsidR="00113523" w:rsidRPr="00B21B73" w:rsidRDefault="00113523" w:rsidP="009726CF">
      <w:pPr>
        <w:pStyle w:val="ListParagraph"/>
        <w:numPr>
          <w:ilvl w:val="1"/>
          <w:numId w:val="64"/>
        </w:numPr>
        <w:spacing w:after="0" w:line="360" w:lineRule="auto"/>
        <w:jc w:val="both"/>
        <w:rPr>
          <w:rFonts w:ascii="Times New Roman" w:hAnsi="Times New Roman"/>
          <w:sz w:val="22"/>
          <w:szCs w:val="24"/>
        </w:rPr>
      </w:pPr>
      <w:r w:rsidRPr="00B21B73">
        <w:rPr>
          <w:rFonts w:ascii="Times New Roman" w:hAnsi="Times New Roman"/>
          <w:sz w:val="22"/>
          <w:szCs w:val="24"/>
        </w:rPr>
        <w:t>It gives freedom from fly nuisance    E, all</w:t>
      </w:r>
    </w:p>
    <w:p w:rsidR="00AE4163" w:rsidRPr="00B21B73" w:rsidRDefault="00113523" w:rsidP="00BA3826">
      <w:pPr>
        <w:tabs>
          <w:tab w:val="left" w:pos="6675"/>
        </w:tabs>
        <w:spacing w:before="0" w:after="0" w:line="360" w:lineRule="auto"/>
        <w:rPr>
          <w:rFonts w:cs="Times New Roman"/>
          <w:szCs w:val="24"/>
        </w:rPr>
      </w:pPr>
      <w:r w:rsidRPr="00B21B73">
        <w:rPr>
          <w:rFonts w:cs="Times New Roman"/>
          <w:szCs w:val="24"/>
        </w:rPr>
        <w:t xml:space="preserve">2, </w:t>
      </w:r>
      <w:r w:rsidR="00092012" w:rsidRPr="00B21B73">
        <w:rPr>
          <w:rFonts w:cs="Times New Roman"/>
          <w:szCs w:val="24"/>
        </w:rPr>
        <w:t>Purpose</w:t>
      </w:r>
      <w:r w:rsidR="00AE4163" w:rsidRPr="00B21B73">
        <w:rPr>
          <w:rFonts w:cs="Times New Roman"/>
          <w:szCs w:val="24"/>
        </w:rPr>
        <w:t xml:space="preserve"> of Settling is </w:t>
      </w:r>
    </w:p>
    <w:p w:rsidR="00AE4163" w:rsidRPr="00B21B73" w:rsidRDefault="006916B3" w:rsidP="00BA3826">
      <w:pPr>
        <w:spacing w:before="0" w:after="0" w:line="360" w:lineRule="auto"/>
        <w:rPr>
          <w:rFonts w:cs="Times New Roman"/>
          <w:szCs w:val="24"/>
          <w:lang w:val="am-ET"/>
        </w:rPr>
      </w:pPr>
      <w:r w:rsidRPr="00B21B73">
        <w:rPr>
          <w:rFonts w:cs="Times New Roman"/>
          <w:szCs w:val="24"/>
        </w:rPr>
        <w:t xml:space="preserve">        </w:t>
      </w:r>
      <w:r w:rsidR="00AE4163" w:rsidRPr="00B21B73">
        <w:rPr>
          <w:rFonts w:cs="Times New Roman"/>
          <w:szCs w:val="24"/>
        </w:rPr>
        <w:t>A, t</w:t>
      </w:r>
      <w:r w:rsidRPr="00B21B73">
        <w:rPr>
          <w:rFonts w:cs="Times New Roman"/>
          <w:szCs w:val="24"/>
        </w:rPr>
        <w:t>o remove coarse dispersed phase</w:t>
      </w:r>
      <w:r w:rsidR="00AE4163" w:rsidRPr="00B21B73">
        <w:rPr>
          <w:rFonts w:cs="Times New Roman"/>
          <w:szCs w:val="24"/>
        </w:rPr>
        <w:t xml:space="preserve">   B, to remove coagulated and flocculated impurities. </w:t>
      </w:r>
    </w:p>
    <w:p w:rsidR="001E6486" w:rsidRPr="00B21B73" w:rsidRDefault="006916B3" w:rsidP="00BA3826">
      <w:pPr>
        <w:spacing w:before="0" w:after="0" w:line="360" w:lineRule="auto"/>
        <w:rPr>
          <w:rFonts w:cs="Times New Roman"/>
          <w:szCs w:val="24"/>
        </w:rPr>
      </w:pPr>
      <w:r w:rsidRPr="00B21B73">
        <w:rPr>
          <w:rFonts w:cs="Times New Roman"/>
          <w:szCs w:val="24"/>
        </w:rPr>
        <w:t xml:space="preserve">       </w:t>
      </w:r>
      <w:r w:rsidR="00AE4163" w:rsidRPr="00B21B73">
        <w:rPr>
          <w:rFonts w:cs="Times New Roman"/>
          <w:szCs w:val="24"/>
        </w:rPr>
        <w:t>C, To remove precipitated impurities after chemical treatment.    D,all</w:t>
      </w:r>
    </w:p>
    <w:p w:rsidR="00AE4163" w:rsidRPr="00B21B73" w:rsidRDefault="006916B3" w:rsidP="00BA3826">
      <w:pPr>
        <w:spacing w:before="0" w:after="0" w:line="360" w:lineRule="auto"/>
        <w:rPr>
          <w:rFonts w:cs="Times New Roman"/>
          <w:szCs w:val="24"/>
        </w:rPr>
      </w:pPr>
      <w:r w:rsidRPr="00B21B73">
        <w:rPr>
          <w:rFonts w:cs="Times New Roman"/>
          <w:szCs w:val="24"/>
        </w:rPr>
        <w:t>3</w:t>
      </w:r>
      <w:r w:rsidR="001E6486" w:rsidRPr="00B21B73">
        <w:rPr>
          <w:rFonts w:cs="Times New Roman"/>
          <w:szCs w:val="24"/>
        </w:rPr>
        <w:t xml:space="preserve">, </w:t>
      </w:r>
      <w:r w:rsidR="00AE4163" w:rsidRPr="00B21B73">
        <w:rPr>
          <w:rFonts w:cs="Times New Roman"/>
          <w:szCs w:val="24"/>
        </w:rPr>
        <w:t>Primary treatment separates suspended solids and greases from wastewater.</w:t>
      </w:r>
    </w:p>
    <w:p w:rsidR="00AE4163" w:rsidRPr="00B21B73" w:rsidRDefault="006916B3" w:rsidP="00BA3826">
      <w:pPr>
        <w:tabs>
          <w:tab w:val="left" w:pos="6675"/>
        </w:tabs>
        <w:spacing w:before="0" w:after="0" w:line="360" w:lineRule="auto"/>
        <w:rPr>
          <w:rFonts w:cs="Times New Roman"/>
          <w:szCs w:val="24"/>
        </w:rPr>
      </w:pPr>
      <w:r w:rsidRPr="00B21B73">
        <w:rPr>
          <w:rFonts w:cs="Times New Roman"/>
          <w:szCs w:val="24"/>
        </w:rPr>
        <w:t xml:space="preserve">     </w:t>
      </w:r>
      <w:r w:rsidR="00AE4163" w:rsidRPr="00B21B73">
        <w:rPr>
          <w:rFonts w:cs="Times New Roman"/>
          <w:szCs w:val="24"/>
        </w:rPr>
        <w:t xml:space="preserve">A, true                                       b, false </w:t>
      </w:r>
    </w:p>
    <w:p w:rsidR="0088363D" w:rsidRPr="00B21B73" w:rsidRDefault="006916B3" w:rsidP="00BA3826">
      <w:pPr>
        <w:tabs>
          <w:tab w:val="left" w:pos="6675"/>
        </w:tabs>
        <w:spacing w:before="0" w:after="0" w:line="360" w:lineRule="auto"/>
        <w:rPr>
          <w:rFonts w:cs="Times New Roman"/>
          <w:szCs w:val="24"/>
        </w:rPr>
      </w:pPr>
      <w:r w:rsidRPr="00B21B73">
        <w:rPr>
          <w:rFonts w:cs="Times New Roman"/>
          <w:szCs w:val="24"/>
        </w:rPr>
        <w:t xml:space="preserve">4, </w:t>
      </w:r>
      <w:r w:rsidR="0068434E" w:rsidRPr="00B21B73">
        <w:rPr>
          <w:rFonts w:cs="Times New Roman"/>
          <w:szCs w:val="24"/>
        </w:rPr>
        <w:t>The main aims of equalization – homogenization</w:t>
      </w:r>
    </w:p>
    <w:p w:rsidR="0088363D" w:rsidRPr="00B21B73" w:rsidRDefault="006916B3" w:rsidP="00BA3826">
      <w:pPr>
        <w:autoSpaceDE w:val="0"/>
        <w:autoSpaceDN w:val="0"/>
        <w:adjustRightInd w:val="0"/>
        <w:spacing w:before="0" w:after="0" w:line="360" w:lineRule="auto"/>
        <w:rPr>
          <w:rFonts w:cs="Times New Roman"/>
          <w:szCs w:val="24"/>
        </w:rPr>
      </w:pPr>
      <w:r w:rsidRPr="00B21B73">
        <w:rPr>
          <w:rFonts w:cs="Times New Roman"/>
          <w:szCs w:val="24"/>
        </w:rPr>
        <w:t xml:space="preserve">      </w:t>
      </w:r>
      <w:r w:rsidR="0068434E" w:rsidRPr="00B21B73">
        <w:rPr>
          <w:rFonts w:cs="Times New Roman"/>
          <w:szCs w:val="24"/>
        </w:rPr>
        <w:t xml:space="preserve">A, </w:t>
      </w:r>
      <w:r w:rsidR="0088363D" w:rsidRPr="00B21B73">
        <w:rPr>
          <w:rFonts w:cs="Times New Roman"/>
          <w:szCs w:val="24"/>
        </w:rPr>
        <w:t xml:space="preserve">homogenization of the effluent (quantity and quality); and </w:t>
      </w:r>
    </w:p>
    <w:p w:rsidR="0068434E" w:rsidRPr="00B21B73" w:rsidRDefault="006916B3" w:rsidP="00BA3826">
      <w:pPr>
        <w:autoSpaceDE w:val="0"/>
        <w:autoSpaceDN w:val="0"/>
        <w:adjustRightInd w:val="0"/>
        <w:spacing w:before="0" w:after="0" w:line="360" w:lineRule="auto"/>
        <w:rPr>
          <w:rFonts w:cs="Times New Roman"/>
          <w:szCs w:val="24"/>
        </w:rPr>
      </w:pPr>
      <w:r w:rsidRPr="00B21B73">
        <w:rPr>
          <w:rFonts w:cs="Times New Roman"/>
          <w:szCs w:val="24"/>
        </w:rPr>
        <w:t xml:space="preserve">     </w:t>
      </w:r>
      <w:r w:rsidR="0068434E" w:rsidRPr="00B21B73">
        <w:rPr>
          <w:rFonts w:cs="Times New Roman"/>
          <w:szCs w:val="24"/>
        </w:rPr>
        <w:t xml:space="preserve">B, </w:t>
      </w:r>
      <w:r w:rsidR="0088363D" w:rsidRPr="00B21B73">
        <w:rPr>
          <w:rFonts w:cs="Times New Roman"/>
          <w:szCs w:val="24"/>
        </w:rPr>
        <w:t xml:space="preserve">sulphide elimination, mostly by catalytic oxidation. </w:t>
      </w:r>
      <w:r w:rsidR="008511AD" w:rsidRPr="00B21B73">
        <w:rPr>
          <w:rFonts w:cs="Times New Roman"/>
          <w:szCs w:val="24"/>
        </w:rPr>
        <w:t xml:space="preserve">  </w:t>
      </w:r>
      <w:r w:rsidRPr="00B21B73">
        <w:rPr>
          <w:rFonts w:cs="Times New Roman"/>
          <w:szCs w:val="24"/>
        </w:rPr>
        <w:t xml:space="preserve">   </w:t>
      </w:r>
      <w:r w:rsidR="0068434E" w:rsidRPr="00B21B73">
        <w:rPr>
          <w:rFonts w:cs="Times New Roman"/>
          <w:szCs w:val="24"/>
        </w:rPr>
        <w:t xml:space="preserve">C,all    </w:t>
      </w:r>
      <w:r w:rsidR="008511AD" w:rsidRPr="00B21B73">
        <w:rPr>
          <w:rFonts w:cs="Times New Roman"/>
          <w:szCs w:val="24"/>
        </w:rPr>
        <w:t xml:space="preserve">               </w:t>
      </w:r>
      <w:r w:rsidRPr="00B21B73">
        <w:rPr>
          <w:rFonts w:cs="Times New Roman"/>
          <w:szCs w:val="24"/>
        </w:rPr>
        <w:t xml:space="preserve">              </w:t>
      </w:r>
      <w:r w:rsidR="0068434E" w:rsidRPr="00B21B73">
        <w:rPr>
          <w:rFonts w:cs="Times New Roman"/>
          <w:szCs w:val="24"/>
        </w:rPr>
        <w:t xml:space="preserve"> D, </w:t>
      </w:r>
      <w:r w:rsidRPr="00B21B73">
        <w:rPr>
          <w:rFonts w:cs="Times New Roman"/>
          <w:szCs w:val="24"/>
        </w:rPr>
        <w:t xml:space="preserve">none </w:t>
      </w:r>
    </w:p>
    <w:p w:rsidR="00F34B0B" w:rsidRPr="00B21B73" w:rsidRDefault="00EE2B46" w:rsidP="00BA3826">
      <w:pPr>
        <w:tabs>
          <w:tab w:val="left" w:pos="6675"/>
        </w:tabs>
        <w:spacing w:before="0" w:after="0" w:line="360" w:lineRule="auto"/>
        <w:rPr>
          <w:rFonts w:cs="Times New Roman"/>
          <w:szCs w:val="24"/>
        </w:rPr>
      </w:pPr>
      <w:r w:rsidRPr="00B21B73">
        <w:rPr>
          <w:rFonts w:cs="Times New Roman"/>
          <w:szCs w:val="24"/>
        </w:rPr>
        <w:t>5</w:t>
      </w:r>
      <w:r w:rsidR="001E6486" w:rsidRPr="00B21B73">
        <w:rPr>
          <w:rFonts w:cs="Times New Roman"/>
          <w:szCs w:val="24"/>
        </w:rPr>
        <w:t xml:space="preserve">, In comparison with sanitary sludges, tannery sludge has </w:t>
      </w:r>
      <w:r w:rsidR="00F34B0B" w:rsidRPr="00B21B73">
        <w:rPr>
          <w:rFonts w:cs="Times New Roman"/>
          <w:szCs w:val="24"/>
        </w:rPr>
        <w:t xml:space="preserve"> </w:t>
      </w:r>
    </w:p>
    <w:p w:rsidR="001E6486" w:rsidRPr="00B21B73" w:rsidRDefault="001E6486" w:rsidP="00BA3826">
      <w:pPr>
        <w:tabs>
          <w:tab w:val="left" w:pos="6675"/>
        </w:tabs>
        <w:spacing w:before="0" w:after="0" w:line="360" w:lineRule="auto"/>
        <w:rPr>
          <w:rFonts w:cs="Times New Roman"/>
          <w:szCs w:val="24"/>
        </w:rPr>
      </w:pPr>
      <w:r w:rsidRPr="00B21B73">
        <w:rPr>
          <w:rFonts w:cs="Times New Roman"/>
          <w:szCs w:val="24"/>
        </w:rPr>
        <w:t>a, greater inorga</w:t>
      </w:r>
      <w:r w:rsidR="00F34B0B" w:rsidRPr="00B21B73">
        <w:rPr>
          <w:rFonts w:cs="Times New Roman"/>
          <w:szCs w:val="24"/>
        </w:rPr>
        <w:t xml:space="preserve">nic matter content,           </w:t>
      </w:r>
      <w:r w:rsidRPr="00B21B73">
        <w:rPr>
          <w:rFonts w:cs="Times New Roman"/>
          <w:szCs w:val="24"/>
        </w:rPr>
        <w:t xml:space="preserve">   b,  greater heavy metal content, especially chromium</w:t>
      </w:r>
      <w:r w:rsidR="00F34B0B" w:rsidRPr="00B21B73">
        <w:rPr>
          <w:rFonts w:cs="Times New Roman"/>
          <w:szCs w:val="24"/>
        </w:rPr>
        <w:t xml:space="preserve">     </w:t>
      </w:r>
      <w:r w:rsidRPr="00B21B73">
        <w:rPr>
          <w:rFonts w:cs="Times New Roman"/>
          <w:szCs w:val="24"/>
        </w:rPr>
        <w:t>c, greater sulfur compound co</w:t>
      </w:r>
      <w:r w:rsidR="00F34B0B" w:rsidRPr="00B21B73">
        <w:rPr>
          <w:rFonts w:cs="Times New Roman"/>
          <w:szCs w:val="24"/>
        </w:rPr>
        <w:t xml:space="preserve">ntent.            </w:t>
      </w:r>
      <w:r w:rsidRPr="00B21B73">
        <w:rPr>
          <w:rFonts w:cs="Times New Roman"/>
          <w:szCs w:val="24"/>
        </w:rPr>
        <w:t xml:space="preserve"> d, all</w:t>
      </w:r>
    </w:p>
    <w:p w:rsidR="00BA3826" w:rsidRPr="00B21B73" w:rsidRDefault="00BA3826" w:rsidP="00BA3826">
      <w:pPr>
        <w:tabs>
          <w:tab w:val="left" w:pos="6675"/>
        </w:tabs>
        <w:spacing w:before="0" w:after="0" w:line="360" w:lineRule="auto"/>
        <w:rPr>
          <w:rFonts w:cs="Times New Roman"/>
          <w:b/>
          <w:szCs w:val="24"/>
          <w:u w:val="single"/>
        </w:rPr>
      </w:pPr>
      <w:r w:rsidRPr="00B21B73">
        <w:rPr>
          <w:rFonts w:cs="Times New Roman"/>
          <w:b/>
          <w:szCs w:val="24"/>
          <w:u w:val="single"/>
        </w:rPr>
        <w:t>II Blank space</w:t>
      </w:r>
    </w:p>
    <w:p w:rsidR="00BA3826" w:rsidRPr="00B21B73" w:rsidRDefault="00BA3826" w:rsidP="009726CF">
      <w:pPr>
        <w:pStyle w:val="ListParagraph"/>
        <w:numPr>
          <w:ilvl w:val="0"/>
          <w:numId w:val="74"/>
        </w:numPr>
        <w:tabs>
          <w:tab w:val="left" w:pos="6675"/>
        </w:tabs>
        <w:spacing w:after="0"/>
        <w:rPr>
          <w:rFonts w:ascii="Times New Roman" w:hAnsi="Times New Roman"/>
          <w:szCs w:val="24"/>
        </w:rPr>
      </w:pPr>
      <w:r w:rsidRPr="00B21B73">
        <w:rPr>
          <w:rFonts w:ascii="Times New Roman" w:hAnsi="Times New Roman"/>
          <w:szCs w:val="24"/>
        </w:rPr>
        <w:t>……….are added in order to improve and accelerate the settling of suspended solids, especially of fine and colloidal matter.</w:t>
      </w:r>
    </w:p>
    <w:p w:rsidR="00BA3826" w:rsidRPr="00B21B73" w:rsidRDefault="00BA3826" w:rsidP="009726CF">
      <w:pPr>
        <w:pStyle w:val="ListParagraph"/>
        <w:numPr>
          <w:ilvl w:val="0"/>
          <w:numId w:val="74"/>
        </w:numPr>
        <w:tabs>
          <w:tab w:val="left" w:pos="6675"/>
        </w:tabs>
        <w:spacing w:after="0"/>
        <w:rPr>
          <w:rFonts w:ascii="Times New Roman" w:hAnsi="Times New Roman"/>
          <w:szCs w:val="24"/>
        </w:rPr>
      </w:pPr>
      <w:r w:rsidRPr="00B21B73">
        <w:rPr>
          <w:rFonts w:ascii="Times New Roman" w:hAnsi="Times New Roman"/>
          <w:szCs w:val="24"/>
        </w:rPr>
        <w:t>………… is the action of polymers to form bridges between flocs and bind particles into large agglomerates or clumps.</w:t>
      </w:r>
    </w:p>
    <w:p w:rsidR="00BA3826" w:rsidRPr="00B21B73" w:rsidRDefault="00BA3826" w:rsidP="009726CF">
      <w:pPr>
        <w:pStyle w:val="ListParagraph"/>
        <w:numPr>
          <w:ilvl w:val="0"/>
          <w:numId w:val="74"/>
        </w:numPr>
        <w:tabs>
          <w:tab w:val="left" w:pos="6675"/>
        </w:tabs>
        <w:spacing w:after="0"/>
        <w:rPr>
          <w:rFonts w:ascii="Times New Roman" w:hAnsi="Times New Roman"/>
          <w:szCs w:val="24"/>
        </w:rPr>
      </w:pPr>
      <w:r w:rsidRPr="00B21B73">
        <w:rPr>
          <w:rFonts w:ascii="Times New Roman" w:hAnsi="Times New Roman"/>
          <w:szCs w:val="24"/>
        </w:rPr>
        <w:t>………. is an aerobic, biological process, which uses the metabolism of microorganisms to remove substances causing oxygen demand.</w:t>
      </w:r>
    </w:p>
    <w:p w:rsidR="00BA3826" w:rsidRPr="00B21B73" w:rsidRDefault="00BA3826" w:rsidP="009726CF">
      <w:pPr>
        <w:pStyle w:val="ListParagraph"/>
        <w:numPr>
          <w:ilvl w:val="0"/>
          <w:numId w:val="74"/>
        </w:numPr>
        <w:tabs>
          <w:tab w:val="left" w:pos="6675"/>
        </w:tabs>
        <w:spacing w:after="0"/>
        <w:rPr>
          <w:rFonts w:ascii="Times New Roman" w:hAnsi="Times New Roman"/>
          <w:szCs w:val="24"/>
        </w:rPr>
      </w:pPr>
      <w:r w:rsidRPr="00B21B73">
        <w:rPr>
          <w:rFonts w:ascii="Times New Roman" w:hAnsi="Times New Roman"/>
          <w:szCs w:val="24"/>
        </w:rPr>
        <w:t>Primary treatment separates suspended …………..and ……….. from wastewater</w:t>
      </w:r>
    </w:p>
    <w:p w:rsidR="00092012" w:rsidRPr="00B21B73" w:rsidRDefault="00092012" w:rsidP="00781C79">
      <w:pPr>
        <w:tabs>
          <w:tab w:val="left" w:pos="6675"/>
        </w:tabs>
        <w:spacing w:before="0" w:after="0" w:line="276" w:lineRule="auto"/>
        <w:rPr>
          <w:rFonts w:cs="Times New Roman"/>
          <w:b/>
          <w:szCs w:val="24"/>
          <w:u w:val="single"/>
        </w:rPr>
      </w:pPr>
      <w:r w:rsidRPr="00B21B73">
        <w:rPr>
          <w:rFonts w:cs="Times New Roman"/>
          <w:b/>
          <w:szCs w:val="24"/>
          <w:u w:val="single"/>
        </w:rPr>
        <w:t>I</w:t>
      </w:r>
      <w:r w:rsidR="00BA3826" w:rsidRPr="00B21B73">
        <w:rPr>
          <w:rFonts w:cs="Times New Roman"/>
          <w:b/>
          <w:szCs w:val="24"/>
          <w:u w:val="single"/>
        </w:rPr>
        <w:t>I</w:t>
      </w:r>
      <w:r w:rsidRPr="00B21B73">
        <w:rPr>
          <w:rFonts w:cs="Times New Roman"/>
          <w:b/>
          <w:szCs w:val="24"/>
          <w:u w:val="single"/>
        </w:rPr>
        <w:t xml:space="preserve">I, Short answers </w:t>
      </w:r>
    </w:p>
    <w:p w:rsidR="00092012" w:rsidRPr="00B21B73" w:rsidRDefault="00AE4163" w:rsidP="00BA3826">
      <w:pPr>
        <w:tabs>
          <w:tab w:val="left" w:pos="6675"/>
        </w:tabs>
        <w:spacing w:before="0" w:after="0" w:line="360" w:lineRule="auto"/>
        <w:rPr>
          <w:rFonts w:cs="Times New Roman"/>
          <w:szCs w:val="24"/>
        </w:rPr>
      </w:pPr>
      <w:r w:rsidRPr="00B21B73">
        <w:rPr>
          <w:rFonts w:cs="Times New Roman"/>
          <w:szCs w:val="24"/>
        </w:rPr>
        <w:t>1</w:t>
      </w:r>
      <w:r w:rsidR="00092012" w:rsidRPr="00B21B73">
        <w:rPr>
          <w:rFonts w:cs="Times New Roman"/>
          <w:szCs w:val="24"/>
        </w:rPr>
        <w:t>, what</w:t>
      </w:r>
      <w:r w:rsidRPr="00B21B73">
        <w:rPr>
          <w:rFonts w:cs="Times New Roman"/>
          <w:szCs w:val="24"/>
        </w:rPr>
        <w:t xml:space="preserve"> is primary sedimentation?</w:t>
      </w:r>
    </w:p>
    <w:p w:rsidR="00092012" w:rsidRPr="00B21B73" w:rsidRDefault="00092012" w:rsidP="00BA3826">
      <w:pPr>
        <w:tabs>
          <w:tab w:val="left" w:pos="6675"/>
        </w:tabs>
        <w:spacing w:before="0" w:after="0" w:line="360" w:lineRule="auto"/>
        <w:rPr>
          <w:rFonts w:cs="Times New Roman"/>
          <w:szCs w:val="24"/>
        </w:rPr>
      </w:pPr>
      <w:r w:rsidRPr="00B21B73">
        <w:rPr>
          <w:rFonts w:cs="Times New Roman"/>
          <w:szCs w:val="24"/>
        </w:rPr>
        <w:t>2, Define briefly homogenization?</w:t>
      </w:r>
    </w:p>
    <w:p w:rsidR="00C35B7C" w:rsidRPr="00B21B73" w:rsidRDefault="00784A11" w:rsidP="00BA3826">
      <w:pPr>
        <w:tabs>
          <w:tab w:val="left" w:pos="6675"/>
        </w:tabs>
        <w:spacing w:before="0" w:after="0" w:line="360" w:lineRule="auto"/>
        <w:rPr>
          <w:rFonts w:cs="Times New Roman"/>
          <w:szCs w:val="24"/>
        </w:rPr>
      </w:pPr>
      <w:r w:rsidRPr="00B21B73">
        <w:rPr>
          <w:rFonts w:cs="Times New Roman"/>
          <w:szCs w:val="24"/>
        </w:rPr>
        <w:t xml:space="preserve">3, </w:t>
      </w:r>
      <w:r w:rsidR="00C35B7C" w:rsidRPr="00B21B73">
        <w:rPr>
          <w:rFonts w:cs="Times New Roman"/>
          <w:szCs w:val="24"/>
        </w:rPr>
        <w:t>What is the objective of primary treatment?</w:t>
      </w:r>
    </w:p>
    <w:p w:rsidR="005A2FEB" w:rsidRPr="00B21B73" w:rsidRDefault="00CA1D87" w:rsidP="00BA3826">
      <w:pPr>
        <w:pStyle w:val="Heading2"/>
        <w:numPr>
          <w:ilvl w:val="0"/>
          <w:numId w:val="0"/>
        </w:numPr>
        <w:spacing w:before="0" w:line="360" w:lineRule="auto"/>
        <w:ind w:left="576" w:hanging="576"/>
        <w:rPr>
          <w:rFonts w:cs="Times New Roman"/>
        </w:rPr>
      </w:pPr>
      <w:bookmarkStart w:id="46" w:name="_Toc113259172"/>
      <w:r w:rsidRPr="00B21B73">
        <w:rPr>
          <w:rFonts w:cs="Times New Roman"/>
          <w:caps w:val="0"/>
        </w:rPr>
        <w:lastRenderedPageBreak/>
        <w:t xml:space="preserve">Operation sheet </w:t>
      </w:r>
      <w:r w:rsidR="005A2FEB" w:rsidRPr="00B21B73">
        <w:rPr>
          <w:rFonts w:cs="Times New Roman"/>
        </w:rPr>
        <w:t>2.1</w:t>
      </w:r>
      <w:bookmarkEnd w:id="46"/>
    </w:p>
    <w:p w:rsidR="005A2FEB" w:rsidRPr="00B21B73" w:rsidRDefault="005A2FEB" w:rsidP="00A15069">
      <w:pPr>
        <w:tabs>
          <w:tab w:val="left" w:pos="720"/>
        </w:tabs>
        <w:spacing w:line="360" w:lineRule="auto"/>
        <w:rPr>
          <w:rFonts w:cs="Times New Roman"/>
          <w:b/>
        </w:rPr>
      </w:pPr>
      <w:r w:rsidRPr="00B21B73">
        <w:rPr>
          <w:rFonts w:cs="Times New Roman"/>
          <w:b/>
          <w:szCs w:val="24"/>
        </w:rPr>
        <w:t>Operation title:</w:t>
      </w:r>
      <w:r w:rsidRPr="00B21B73">
        <w:rPr>
          <w:rFonts w:cs="Times New Roman"/>
          <w:szCs w:val="24"/>
        </w:rPr>
        <w:t xml:space="preserve"> Procedures of </w:t>
      </w:r>
      <w:r w:rsidR="008511AD" w:rsidRPr="00B21B73">
        <w:rPr>
          <w:rFonts w:cs="Times New Roman"/>
        </w:rPr>
        <w:t>sulphide oxidation</w:t>
      </w:r>
      <w:r w:rsidR="008511AD" w:rsidRPr="00B21B73">
        <w:rPr>
          <w:rFonts w:cs="Times New Roman"/>
          <w:b/>
        </w:rPr>
        <w:t xml:space="preserve"> </w:t>
      </w:r>
      <w:r w:rsidR="008511AD" w:rsidRPr="00B21B73">
        <w:rPr>
          <w:rFonts w:cs="Times New Roman"/>
          <w:szCs w:val="24"/>
        </w:rPr>
        <w:t>of tannery wastewater</w:t>
      </w:r>
      <w:r w:rsidRPr="00B21B73">
        <w:rPr>
          <w:rFonts w:cs="Times New Roman"/>
          <w:szCs w:val="24"/>
        </w:rPr>
        <w:t>?</w:t>
      </w:r>
    </w:p>
    <w:p w:rsidR="005A2FEB" w:rsidRPr="00B21B73" w:rsidRDefault="005A2FEB" w:rsidP="00A15069">
      <w:pPr>
        <w:shd w:val="clear" w:color="auto" w:fill="FFFFFF"/>
        <w:spacing w:before="0" w:after="0" w:line="360" w:lineRule="auto"/>
        <w:contextualSpacing/>
        <w:jc w:val="both"/>
        <w:rPr>
          <w:rFonts w:cs="Times New Roman"/>
          <w:szCs w:val="24"/>
        </w:rPr>
      </w:pPr>
      <w:r w:rsidRPr="00B21B73">
        <w:rPr>
          <w:rFonts w:cs="Times New Roman"/>
          <w:b/>
          <w:szCs w:val="24"/>
        </w:rPr>
        <w:t>Purpose:</w:t>
      </w:r>
      <w:r w:rsidRPr="00B21B73">
        <w:rPr>
          <w:rFonts w:cs="Times New Roman"/>
          <w:szCs w:val="24"/>
        </w:rPr>
        <w:t xml:space="preserve"> To practice and demonstrate the knowledge and skill required in </w:t>
      </w:r>
      <w:r w:rsidRPr="00B21B73">
        <w:rPr>
          <w:rFonts w:cs="Times New Roman"/>
        </w:rPr>
        <w:t>Sulphide Oxidation</w:t>
      </w:r>
      <w:r w:rsidRPr="00B21B73">
        <w:rPr>
          <w:rFonts w:cs="Times New Roman"/>
          <w:szCs w:val="24"/>
        </w:rPr>
        <w:t>.</w:t>
      </w:r>
    </w:p>
    <w:p w:rsidR="005A2FEB" w:rsidRPr="00B21B73" w:rsidRDefault="005A2FEB" w:rsidP="00A15069">
      <w:pPr>
        <w:shd w:val="clear" w:color="auto" w:fill="FFFFFF"/>
        <w:spacing w:before="0" w:after="0" w:line="360" w:lineRule="auto"/>
        <w:contextualSpacing/>
        <w:jc w:val="both"/>
        <w:rPr>
          <w:rFonts w:cs="Times New Roman"/>
          <w:szCs w:val="24"/>
        </w:rPr>
      </w:pPr>
      <w:r w:rsidRPr="00B21B73">
        <w:rPr>
          <w:rFonts w:cs="Times New Roman"/>
          <w:b/>
          <w:szCs w:val="24"/>
        </w:rPr>
        <w:t>Instruction:</w:t>
      </w:r>
      <w:r w:rsidRPr="00B21B73">
        <w:rPr>
          <w:rFonts w:cs="Times New Roman"/>
          <w:szCs w:val="24"/>
        </w:rPr>
        <w:t xml:space="preserve"> Use the given figure below, the tools and equipment required in </w:t>
      </w:r>
      <w:r w:rsidRPr="00B21B73">
        <w:rPr>
          <w:rFonts w:cs="Times New Roman"/>
        </w:rPr>
        <w:t>Sulphide Oxidation</w:t>
      </w:r>
      <w:r w:rsidRPr="00B21B73">
        <w:rPr>
          <w:rFonts w:cs="Times New Roman"/>
          <w:szCs w:val="24"/>
        </w:rPr>
        <w:t xml:space="preserve">. For this operation you have given </w:t>
      </w:r>
      <w:r w:rsidR="00F34B0B" w:rsidRPr="00B21B73">
        <w:rPr>
          <w:rFonts w:cs="Times New Roman"/>
          <w:szCs w:val="24"/>
        </w:rPr>
        <w:t xml:space="preserve">5 hour </w:t>
      </w:r>
      <w:r w:rsidRPr="00B21B73">
        <w:rPr>
          <w:rFonts w:cs="Times New Roman"/>
          <w:szCs w:val="24"/>
        </w:rPr>
        <w:t>and you are expected to provide the answer on the given table.</w:t>
      </w:r>
    </w:p>
    <w:p w:rsidR="00D223CD" w:rsidRPr="00B21B73" w:rsidRDefault="00092012" w:rsidP="00A15069">
      <w:pPr>
        <w:tabs>
          <w:tab w:val="left" w:pos="6675"/>
        </w:tabs>
        <w:spacing w:line="360" w:lineRule="auto"/>
        <w:rPr>
          <w:rFonts w:cs="Times New Roman"/>
          <w:sz w:val="28"/>
          <w:szCs w:val="28"/>
        </w:rPr>
      </w:pPr>
      <w:r w:rsidRPr="00B21B73">
        <w:rPr>
          <w:rFonts w:cs="Times New Roman"/>
          <w:b/>
          <w:sz w:val="28"/>
          <w:szCs w:val="28"/>
        </w:rPr>
        <w:t>Procedures</w:t>
      </w:r>
      <w:r w:rsidRPr="00B21B73">
        <w:rPr>
          <w:rFonts w:cs="Times New Roman"/>
          <w:sz w:val="28"/>
          <w:szCs w:val="28"/>
        </w:rPr>
        <w:t xml:space="preserve"> on each step of the treatment plant</w:t>
      </w:r>
      <w:r w:rsidR="005A2FEB" w:rsidRPr="00B21B73">
        <w:rPr>
          <w:rFonts w:cs="Times New Roman"/>
          <w:sz w:val="28"/>
          <w:szCs w:val="28"/>
        </w:rPr>
        <w:t xml:space="preserve">; </w:t>
      </w:r>
      <w:r w:rsidR="00781C79" w:rsidRPr="00B21B73">
        <w:rPr>
          <w:rFonts w:cs="Times New Roman"/>
        </w:rPr>
        <w:t>sulphide oxidation</w:t>
      </w:r>
    </w:p>
    <w:p w:rsidR="00D223CD" w:rsidRPr="00B21B73" w:rsidRDefault="00D223CD" w:rsidP="00FC5E10">
      <w:pPr>
        <w:pStyle w:val="ListParagraph"/>
        <w:numPr>
          <w:ilvl w:val="0"/>
          <w:numId w:val="27"/>
        </w:numPr>
        <w:tabs>
          <w:tab w:val="left" w:pos="720"/>
        </w:tabs>
        <w:spacing w:line="360" w:lineRule="auto"/>
        <w:rPr>
          <w:rFonts w:ascii="Times New Roman" w:hAnsi="Times New Roman"/>
        </w:rPr>
      </w:pPr>
      <w:r w:rsidRPr="00B21B73">
        <w:rPr>
          <w:rFonts w:ascii="Times New Roman" w:hAnsi="Times New Roman"/>
        </w:rPr>
        <w:t xml:space="preserve">Record the level difference on the tanks every morning </w:t>
      </w:r>
    </w:p>
    <w:p w:rsidR="003D46E2" w:rsidRPr="00B21B73" w:rsidRDefault="00D223CD" w:rsidP="00FC5E10">
      <w:pPr>
        <w:pStyle w:val="ListParagraph"/>
        <w:numPr>
          <w:ilvl w:val="0"/>
          <w:numId w:val="27"/>
        </w:numPr>
        <w:tabs>
          <w:tab w:val="left" w:pos="720"/>
        </w:tabs>
        <w:spacing w:line="360" w:lineRule="auto"/>
        <w:rPr>
          <w:rFonts w:ascii="Times New Roman" w:hAnsi="Times New Roman"/>
        </w:rPr>
      </w:pPr>
      <w:r w:rsidRPr="00B21B73">
        <w:rPr>
          <w:rFonts w:ascii="Times New Roman" w:hAnsi="Times New Roman"/>
        </w:rPr>
        <w:t>Collect the concentrated sulphide liquor dis</w:t>
      </w:r>
      <w:r w:rsidR="00C028F2">
        <w:rPr>
          <w:rFonts w:ascii="Times New Roman" w:hAnsi="Times New Roman"/>
        </w:rPr>
        <w:t xml:space="preserve">charge </w:t>
      </w:r>
    </w:p>
    <w:p w:rsidR="00D223CD" w:rsidRPr="00B21B73" w:rsidRDefault="00F34B0B" w:rsidP="00FC5E10">
      <w:pPr>
        <w:pStyle w:val="ListParagraph"/>
        <w:numPr>
          <w:ilvl w:val="0"/>
          <w:numId w:val="27"/>
        </w:numPr>
        <w:tabs>
          <w:tab w:val="left" w:pos="720"/>
        </w:tabs>
        <w:spacing w:line="360" w:lineRule="auto"/>
        <w:rPr>
          <w:rFonts w:ascii="Times New Roman" w:hAnsi="Times New Roman"/>
        </w:rPr>
      </w:pPr>
      <w:r w:rsidRPr="00B21B73">
        <w:rPr>
          <w:rFonts w:ascii="Times New Roman" w:hAnsi="Times New Roman"/>
        </w:rPr>
        <w:t>charged from the factory (</w:t>
      </w:r>
      <w:r w:rsidR="00D223CD" w:rsidRPr="00B21B73">
        <w:rPr>
          <w:rFonts w:ascii="Times New Roman" w:hAnsi="Times New Roman"/>
        </w:rPr>
        <w:t>usually in the morning)</w:t>
      </w:r>
    </w:p>
    <w:p w:rsidR="00D223CD" w:rsidRPr="00B21B73" w:rsidRDefault="00D223CD" w:rsidP="00FC5E10">
      <w:pPr>
        <w:pStyle w:val="ListParagraph"/>
        <w:numPr>
          <w:ilvl w:val="0"/>
          <w:numId w:val="27"/>
        </w:numPr>
        <w:tabs>
          <w:tab w:val="left" w:pos="720"/>
        </w:tabs>
        <w:spacing w:line="360" w:lineRule="auto"/>
        <w:rPr>
          <w:rFonts w:ascii="Times New Roman" w:hAnsi="Times New Roman"/>
        </w:rPr>
      </w:pPr>
      <w:r w:rsidRPr="00B21B73">
        <w:rPr>
          <w:rFonts w:ascii="Times New Roman" w:hAnsi="Times New Roman"/>
        </w:rPr>
        <w:t>Pump this liquor into equalization tank after 4 hr retention timeRecord the P</w:t>
      </w:r>
      <w:r w:rsidRPr="00B21B73">
        <w:rPr>
          <w:rFonts w:ascii="Times New Roman" w:hAnsi="Times New Roman"/>
          <w:vertAlign w:val="superscript"/>
        </w:rPr>
        <w:t>H</w:t>
      </w:r>
      <w:r w:rsidRPr="00B21B73">
        <w:rPr>
          <w:rFonts w:ascii="Times New Roman" w:hAnsi="Times New Roman"/>
        </w:rPr>
        <w:t xml:space="preserve"> settleable matter and suspended matter of the sulphide oxidation tank liquor</w:t>
      </w:r>
    </w:p>
    <w:p w:rsidR="00A41048" w:rsidRPr="00B21B73" w:rsidRDefault="00D223CD" w:rsidP="00FC5E10">
      <w:pPr>
        <w:pStyle w:val="ListParagraph"/>
        <w:numPr>
          <w:ilvl w:val="0"/>
          <w:numId w:val="27"/>
        </w:numPr>
        <w:tabs>
          <w:tab w:val="left" w:pos="720"/>
        </w:tabs>
        <w:spacing w:line="360" w:lineRule="auto"/>
        <w:rPr>
          <w:rFonts w:ascii="Times New Roman" w:hAnsi="Times New Roman"/>
        </w:rPr>
      </w:pPr>
      <w:r w:rsidRPr="00B21B73">
        <w:rPr>
          <w:rFonts w:ascii="Times New Roman" w:hAnsi="Times New Roman"/>
        </w:rPr>
        <w:t xml:space="preserve">Wash the tank when it is full of sludges or ever y 15 days (Record the tank of washing dates </w:t>
      </w:r>
    </w:p>
    <w:p w:rsidR="00D223CD" w:rsidRPr="00B21B73" w:rsidRDefault="00D223CD" w:rsidP="00A15069">
      <w:pPr>
        <w:tabs>
          <w:tab w:val="left" w:pos="720"/>
        </w:tabs>
        <w:spacing w:line="360" w:lineRule="auto"/>
        <w:rPr>
          <w:rFonts w:cs="Times New Roman"/>
        </w:rPr>
      </w:pPr>
      <w:r w:rsidRPr="00B21B73">
        <w:rPr>
          <w:rFonts w:cs="Times New Roman"/>
        </w:rPr>
        <w:t>N.B.</w:t>
      </w:r>
    </w:p>
    <w:p w:rsidR="00D223CD" w:rsidRPr="00B21B73" w:rsidRDefault="00D223CD" w:rsidP="00FC5E10">
      <w:pPr>
        <w:pStyle w:val="ListParagraph"/>
        <w:numPr>
          <w:ilvl w:val="2"/>
          <w:numId w:val="35"/>
        </w:numPr>
        <w:tabs>
          <w:tab w:val="left" w:pos="720"/>
        </w:tabs>
        <w:spacing w:line="360" w:lineRule="auto"/>
        <w:rPr>
          <w:rFonts w:ascii="Times New Roman" w:hAnsi="Times New Roman"/>
        </w:rPr>
      </w:pPr>
      <w:r w:rsidRPr="00B21B73">
        <w:rPr>
          <w:rFonts w:ascii="Times New Roman" w:hAnsi="Times New Roman"/>
        </w:rPr>
        <w:t xml:space="preserve">Do not by pass any liquor </w:t>
      </w:r>
      <w:r w:rsidR="00A41048" w:rsidRPr="00B21B73">
        <w:rPr>
          <w:rFonts w:ascii="Times New Roman" w:hAnsi="Times New Roman"/>
        </w:rPr>
        <w:t>without</w:t>
      </w:r>
      <w:r w:rsidRPr="00B21B73">
        <w:rPr>
          <w:rFonts w:ascii="Times New Roman" w:hAnsi="Times New Roman"/>
        </w:rPr>
        <w:t xml:space="preserve"> the knowledge of the plant supervisor. If by passed </w:t>
      </w:r>
    </w:p>
    <w:p w:rsidR="00D223CD" w:rsidRPr="00B21B73" w:rsidRDefault="00D223CD" w:rsidP="00FC5E10">
      <w:pPr>
        <w:pStyle w:val="ListParagraph"/>
        <w:numPr>
          <w:ilvl w:val="2"/>
          <w:numId w:val="35"/>
        </w:numPr>
        <w:tabs>
          <w:tab w:val="left" w:pos="720"/>
        </w:tabs>
        <w:spacing w:line="360" w:lineRule="auto"/>
        <w:rPr>
          <w:rFonts w:ascii="Times New Roman" w:hAnsi="Times New Roman"/>
        </w:rPr>
      </w:pPr>
      <w:r w:rsidRPr="00B21B73">
        <w:rPr>
          <w:rFonts w:ascii="Times New Roman" w:hAnsi="Times New Roman"/>
        </w:rPr>
        <w:t>Follow all the instructions from the plant supervisor.</w:t>
      </w:r>
    </w:p>
    <w:p w:rsidR="00D223CD" w:rsidRPr="00B21B73" w:rsidRDefault="00D223CD" w:rsidP="00FC5E10">
      <w:pPr>
        <w:pStyle w:val="ListParagraph"/>
        <w:numPr>
          <w:ilvl w:val="2"/>
          <w:numId w:val="35"/>
        </w:numPr>
        <w:tabs>
          <w:tab w:val="left" w:pos="720"/>
        </w:tabs>
        <w:spacing w:line="360" w:lineRule="auto"/>
        <w:rPr>
          <w:rFonts w:ascii="Times New Roman" w:hAnsi="Times New Roman"/>
        </w:rPr>
      </w:pPr>
      <w:r w:rsidRPr="00B21B73">
        <w:rPr>
          <w:rFonts w:ascii="Times New Roman" w:hAnsi="Times New Roman"/>
        </w:rPr>
        <w:t>If there is inconveniency on the operation immediately inform to the plant supervisor.</w:t>
      </w:r>
    </w:p>
    <w:p w:rsidR="00CE1F2B" w:rsidRDefault="00CE1F2B">
      <w:pPr>
        <w:rPr>
          <w:rFonts w:eastAsiaTheme="majorEastAsia" w:cstheme="majorBidi"/>
          <w:b/>
          <w:sz w:val="28"/>
        </w:rPr>
      </w:pPr>
      <w:bookmarkStart w:id="47" w:name="_Toc113259173"/>
      <w:r>
        <w:rPr>
          <w:caps/>
        </w:rPr>
        <w:br w:type="page"/>
      </w:r>
    </w:p>
    <w:p w:rsidR="00F34B0B" w:rsidRPr="00B21B73" w:rsidRDefault="005A1426" w:rsidP="00F34B0B">
      <w:pPr>
        <w:pStyle w:val="Heading2"/>
        <w:numPr>
          <w:ilvl w:val="0"/>
          <w:numId w:val="0"/>
        </w:numPr>
        <w:ind w:left="576" w:hanging="576"/>
      </w:pPr>
      <w:r w:rsidRPr="00B21B73">
        <w:rPr>
          <w:caps w:val="0"/>
        </w:rPr>
        <w:lastRenderedPageBreak/>
        <w:t>Lap</w:t>
      </w:r>
      <w:r w:rsidR="00F34B0B" w:rsidRPr="00B21B73">
        <w:rPr>
          <w:caps w:val="0"/>
        </w:rPr>
        <w:t xml:space="preserve"> test</w:t>
      </w:r>
      <w:bookmarkEnd w:id="47"/>
      <w:r w:rsidR="00F34B0B" w:rsidRPr="00B21B73">
        <w:rPr>
          <w:caps w:val="0"/>
        </w:rPr>
        <w:t xml:space="preserve"> </w:t>
      </w:r>
    </w:p>
    <w:p w:rsidR="00F34B0B" w:rsidRPr="00B21B73" w:rsidRDefault="00F34B0B" w:rsidP="00F34B0B">
      <w:pPr>
        <w:spacing w:before="0" w:after="0" w:line="360" w:lineRule="auto"/>
        <w:rPr>
          <w:rFonts w:cs="Times New Roman"/>
          <w:szCs w:val="24"/>
        </w:rPr>
      </w:pPr>
      <w:r w:rsidRPr="00B21B73">
        <w:rPr>
          <w:rFonts w:cs="Times New Roman"/>
          <w:szCs w:val="24"/>
        </w:rPr>
        <w:t xml:space="preserve">Instructions to students: </w:t>
      </w:r>
    </w:p>
    <w:p w:rsidR="00F34B0B" w:rsidRPr="00B21B73" w:rsidRDefault="00F34B0B" w:rsidP="009726CF">
      <w:pPr>
        <w:pStyle w:val="ListParagraph"/>
        <w:numPr>
          <w:ilvl w:val="0"/>
          <w:numId w:val="75"/>
        </w:numPr>
        <w:spacing w:after="0" w:line="360" w:lineRule="auto"/>
        <w:rPr>
          <w:rFonts w:ascii="Times New Roman" w:hAnsi="Times New Roman"/>
          <w:szCs w:val="24"/>
        </w:rPr>
      </w:pPr>
      <w:r w:rsidRPr="00B21B73">
        <w:rPr>
          <w:rFonts w:ascii="Times New Roman" w:hAnsi="Times New Roman"/>
          <w:szCs w:val="24"/>
        </w:rPr>
        <w:t xml:space="preserve">Given the raw materials perform the below mentioned task. </w:t>
      </w:r>
    </w:p>
    <w:p w:rsidR="00F34B0B" w:rsidRPr="00B21B73" w:rsidRDefault="00F34B0B" w:rsidP="009726CF">
      <w:pPr>
        <w:pStyle w:val="ListParagraph"/>
        <w:numPr>
          <w:ilvl w:val="0"/>
          <w:numId w:val="75"/>
        </w:numPr>
        <w:spacing w:after="0" w:line="360" w:lineRule="auto"/>
        <w:rPr>
          <w:rFonts w:ascii="Times New Roman" w:hAnsi="Times New Roman"/>
          <w:szCs w:val="24"/>
        </w:rPr>
      </w:pPr>
      <w:r w:rsidRPr="00B21B73">
        <w:rPr>
          <w:rFonts w:ascii="Times New Roman" w:hAnsi="Times New Roman"/>
          <w:szCs w:val="24"/>
        </w:rPr>
        <w:t xml:space="preserve">You are given three (5) hours to complete these tasks. </w:t>
      </w:r>
    </w:p>
    <w:p w:rsidR="00F34B0B" w:rsidRPr="00B21B73" w:rsidRDefault="00F34B0B" w:rsidP="009726CF">
      <w:pPr>
        <w:pStyle w:val="ListParagraph"/>
        <w:numPr>
          <w:ilvl w:val="0"/>
          <w:numId w:val="76"/>
        </w:numPr>
        <w:spacing w:after="0" w:line="360" w:lineRule="auto"/>
        <w:rPr>
          <w:b/>
        </w:rPr>
      </w:pPr>
      <w:r w:rsidRPr="00B21B73">
        <w:t>sulphide oxidation</w:t>
      </w:r>
      <w:r w:rsidRPr="00B21B73">
        <w:rPr>
          <w:b/>
        </w:rPr>
        <w:t xml:space="preserve"> </w:t>
      </w:r>
    </w:p>
    <w:p w:rsidR="005A1426" w:rsidRPr="00B21B73" w:rsidRDefault="00F34B0B" w:rsidP="009726CF">
      <w:pPr>
        <w:pStyle w:val="ListParagraph"/>
        <w:numPr>
          <w:ilvl w:val="0"/>
          <w:numId w:val="75"/>
        </w:numPr>
        <w:spacing w:after="0" w:line="360" w:lineRule="auto"/>
        <w:rPr>
          <w:szCs w:val="24"/>
        </w:rPr>
      </w:pPr>
      <w:r w:rsidRPr="00B21B73">
        <w:rPr>
          <w:szCs w:val="24"/>
        </w:rPr>
        <w:t>Request your teacher for evaluation and feedback of your work</w:t>
      </w:r>
    </w:p>
    <w:p w:rsidR="00D223CD" w:rsidRPr="00B21B73" w:rsidRDefault="005A1426" w:rsidP="005A1426">
      <w:pPr>
        <w:rPr>
          <w:rFonts w:ascii="Calibri" w:eastAsia="Times New Roman" w:hAnsi="Calibri" w:cs="Times New Roman"/>
          <w:szCs w:val="24"/>
          <w:lang w:bidi="en-US"/>
        </w:rPr>
      </w:pPr>
      <w:r w:rsidRPr="00B21B73">
        <w:rPr>
          <w:szCs w:val="24"/>
        </w:rPr>
        <w:br w:type="page"/>
      </w:r>
    </w:p>
    <w:p w:rsidR="00581424" w:rsidRPr="00B21B73" w:rsidRDefault="00581424" w:rsidP="00A15069">
      <w:pPr>
        <w:spacing w:before="0" w:after="0" w:line="360" w:lineRule="auto"/>
        <w:rPr>
          <w:rFonts w:cs="Times New Roman"/>
          <w:b/>
          <w:szCs w:val="24"/>
        </w:rPr>
      </w:pP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581424" w:rsidRPr="00B21B73" w:rsidTr="00623A72">
        <w:trPr>
          <w:trHeight w:val="437"/>
        </w:trPr>
        <w:tc>
          <w:tcPr>
            <w:tcW w:w="9833" w:type="dxa"/>
            <w:shd w:val="clear" w:color="auto" w:fill="D99594"/>
          </w:tcPr>
          <w:p w:rsidR="00581424" w:rsidRPr="00B21B73" w:rsidRDefault="00AA3904" w:rsidP="00A15069">
            <w:pPr>
              <w:pStyle w:val="Heading1"/>
              <w:numPr>
                <w:ilvl w:val="0"/>
                <w:numId w:val="0"/>
              </w:numPr>
              <w:spacing w:line="360" w:lineRule="auto"/>
              <w:ind w:left="432"/>
              <w:jc w:val="center"/>
              <w:rPr>
                <w:rFonts w:ascii="Times New Roman" w:hAnsi="Times New Roman" w:cs="Times New Roman"/>
                <w:bCs/>
                <w:szCs w:val="24"/>
              </w:rPr>
            </w:pPr>
            <w:bookmarkStart w:id="48" w:name="_Toc113259174"/>
            <w:r>
              <w:rPr>
                <w:rFonts w:ascii="Times New Roman" w:hAnsi="Times New Roman" w:cs="Times New Roman"/>
                <w:szCs w:val="24"/>
              </w:rPr>
              <w:t xml:space="preserve">Unit three: </w:t>
            </w:r>
            <w:r w:rsidR="00581424" w:rsidRPr="00B21B73">
              <w:rPr>
                <w:rFonts w:ascii="Times New Roman" w:hAnsi="Times New Roman" w:cs="Times New Roman"/>
              </w:rPr>
              <w:t>secondary treatment</w:t>
            </w:r>
            <w:bookmarkEnd w:id="48"/>
          </w:p>
        </w:tc>
      </w:tr>
      <w:tr w:rsidR="00581424" w:rsidRPr="00B21B73" w:rsidTr="00623A72">
        <w:trPr>
          <w:trHeight w:val="755"/>
        </w:trPr>
        <w:tc>
          <w:tcPr>
            <w:tcW w:w="9833" w:type="dxa"/>
            <w:shd w:val="clear" w:color="auto" w:fill="auto"/>
          </w:tcPr>
          <w:p w:rsidR="00581424" w:rsidRPr="00B21B73" w:rsidRDefault="00581424" w:rsidP="00A15069">
            <w:pPr>
              <w:spacing w:before="0" w:after="0" w:line="360" w:lineRule="auto"/>
              <w:rPr>
                <w:rFonts w:cs="Times New Roman"/>
                <w:szCs w:val="24"/>
              </w:rPr>
            </w:pPr>
            <w:r w:rsidRPr="00B21B73">
              <w:rPr>
                <w:rFonts w:cs="Times New Roman"/>
                <w:szCs w:val="24"/>
              </w:rPr>
              <w:t>This unit is developed to provide you the necessary information regarding the following content coverage and topics:</w:t>
            </w:r>
          </w:p>
          <w:p w:rsidR="00581424" w:rsidRPr="00B21B73" w:rsidRDefault="00581424" w:rsidP="00FC5E10">
            <w:pPr>
              <w:pStyle w:val="ListParagraph"/>
              <w:numPr>
                <w:ilvl w:val="0"/>
                <w:numId w:val="16"/>
              </w:numPr>
              <w:autoSpaceDE w:val="0"/>
              <w:autoSpaceDN w:val="0"/>
              <w:adjustRightInd w:val="0"/>
              <w:spacing w:after="0" w:line="360" w:lineRule="auto"/>
              <w:rPr>
                <w:rFonts w:ascii="Times New Roman" w:hAnsi="Times New Roman"/>
              </w:rPr>
            </w:pPr>
            <w:r w:rsidRPr="00B21B73">
              <w:rPr>
                <w:rFonts w:ascii="Times New Roman" w:hAnsi="Times New Roman"/>
              </w:rPr>
              <w:t>Lifting and oxidation of primary treated effluent</w:t>
            </w:r>
          </w:p>
          <w:p w:rsidR="00581424" w:rsidRPr="00B21B73" w:rsidRDefault="00581424" w:rsidP="00FC5E10">
            <w:pPr>
              <w:pStyle w:val="ListParagraph"/>
              <w:numPr>
                <w:ilvl w:val="0"/>
                <w:numId w:val="16"/>
              </w:numPr>
              <w:autoSpaceDE w:val="0"/>
              <w:autoSpaceDN w:val="0"/>
              <w:adjustRightInd w:val="0"/>
              <w:spacing w:after="0" w:line="360" w:lineRule="auto"/>
              <w:rPr>
                <w:rFonts w:ascii="Times New Roman" w:hAnsi="Times New Roman"/>
              </w:rPr>
            </w:pPr>
            <w:r w:rsidRPr="00B21B73">
              <w:rPr>
                <w:rFonts w:ascii="Times New Roman" w:hAnsi="Times New Roman"/>
              </w:rPr>
              <w:t xml:space="preserve">Chemical preparations and dossing </w:t>
            </w:r>
          </w:p>
          <w:p w:rsidR="00581424" w:rsidRPr="00B21B73" w:rsidRDefault="00581424" w:rsidP="00FC5E10">
            <w:pPr>
              <w:pStyle w:val="ListParagraph"/>
              <w:numPr>
                <w:ilvl w:val="0"/>
                <w:numId w:val="16"/>
              </w:numPr>
              <w:autoSpaceDE w:val="0"/>
              <w:autoSpaceDN w:val="0"/>
              <w:adjustRightInd w:val="0"/>
              <w:spacing w:after="0" w:line="360" w:lineRule="auto"/>
              <w:rPr>
                <w:rFonts w:ascii="Times New Roman" w:hAnsi="Times New Roman"/>
                <w:b/>
                <w:bCs/>
              </w:rPr>
            </w:pPr>
            <w:r w:rsidRPr="00B21B73">
              <w:rPr>
                <w:rFonts w:ascii="Times New Roman" w:hAnsi="Times New Roman"/>
              </w:rPr>
              <w:t xml:space="preserve">Sedimentation, sludge recycling &amp; discharging </w:t>
            </w:r>
          </w:p>
          <w:p w:rsidR="00581424" w:rsidRPr="00B21B73" w:rsidRDefault="00581424" w:rsidP="00A15069">
            <w:pPr>
              <w:spacing w:before="0" w:after="0" w:line="360" w:lineRule="auto"/>
              <w:rPr>
                <w:rFonts w:cs="Times New Roman"/>
                <w:szCs w:val="24"/>
              </w:rPr>
            </w:pPr>
            <w:r w:rsidRPr="00B21B73">
              <w:rPr>
                <w:rFonts w:cs="Times New Roman"/>
                <w:szCs w:val="24"/>
              </w:rPr>
              <w:t>This unit will also assist you to attain the learning outcomes stated in the cover page. Specifically, upon completion of this learning guide, you will be able to:</w:t>
            </w:r>
          </w:p>
          <w:p w:rsidR="00581424" w:rsidRPr="00B21B73" w:rsidRDefault="00581424" w:rsidP="00FC5E10">
            <w:pPr>
              <w:pStyle w:val="ListParagraph"/>
              <w:numPr>
                <w:ilvl w:val="1"/>
                <w:numId w:val="15"/>
              </w:numPr>
              <w:autoSpaceDE w:val="0"/>
              <w:autoSpaceDN w:val="0"/>
              <w:adjustRightInd w:val="0"/>
              <w:spacing w:after="0" w:line="360" w:lineRule="auto"/>
              <w:jc w:val="both"/>
              <w:rPr>
                <w:rFonts w:ascii="Times New Roman" w:hAnsi="Times New Roman"/>
              </w:rPr>
            </w:pPr>
            <w:r w:rsidRPr="00B21B73">
              <w:rPr>
                <w:rFonts w:ascii="Times New Roman" w:hAnsi="Times New Roman"/>
              </w:rPr>
              <w:t>Lifting and oxidation of primary treated effluent is performed.</w:t>
            </w:r>
          </w:p>
          <w:p w:rsidR="00581424" w:rsidRPr="00B21B73" w:rsidRDefault="00581424" w:rsidP="00FC5E10">
            <w:pPr>
              <w:pStyle w:val="ListParagraph"/>
              <w:numPr>
                <w:ilvl w:val="1"/>
                <w:numId w:val="15"/>
              </w:numPr>
              <w:autoSpaceDE w:val="0"/>
              <w:autoSpaceDN w:val="0"/>
              <w:adjustRightInd w:val="0"/>
              <w:spacing w:after="0" w:line="360" w:lineRule="auto"/>
              <w:jc w:val="both"/>
              <w:rPr>
                <w:rFonts w:ascii="Times New Roman" w:hAnsi="Times New Roman"/>
              </w:rPr>
            </w:pPr>
            <w:r w:rsidRPr="00B21B73">
              <w:rPr>
                <w:rFonts w:ascii="Times New Roman" w:hAnsi="Times New Roman"/>
              </w:rPr>
              <w:t>Chemical preparations and dossing is carried out</w:t>
            </w:r>
          </w:p>
          <w:p w:rsidR="00581424" w:rsidRPr="00B21B73" w:rsidRDefault="00581424" w:rsidP="00FC5E10">
            <w:pPr>
              <w:numPr>
                <w:ilvl w:val="1"/>
                <w:numId w:val="15"/>
              </w:numPr>
              <w:autoSpaceDE w:val="0"/>
              <w:autoSpaceDN w:val="0"/>
              <w:adjustRightInd w:val="0"/>
              <w:spacing w:before="0" w:after="0" w:line="360" w:lineRule="auto"/>
              <w:rPr>
                <w:rFonts w:cs="Times New Roman"/>
              </w:rPr>
            </w:pPr>
            <w:r w:rsidRPr="00B21B73">
              <w:rPr>
                <w:rFonts w:cs="Times New Roman"/>
              </w:rPr>
              <w:t>Secondary sedimentation, sludge recycling &amp; discharging activities are performed</w:t>
            </w:r>
          </w:p>
        </w:tc>
      </w:tr>
    </w:tbl>
    <w:p w:rsidR="00581424" w:rsidRPr="00B21B73" w:rsidRDefault="00581424" w:rsidP="00A15069">
      <w:pPr>
        <w:spacing w:before="0" w:after="0" w:line="360" w:lineRule="auto"/>
        <w:rPr>
          <w:rFonts w:cs="Times New Roman"/>
          <w:b/>
          <w:szCs w:val="24"/>
        </w:rPr>
      </w:pPr>
    </w:p>
    <w:p w:rsidR="00581424" w:rsidRPr="00B21B73" w:rsidRDefault="00EA16D1" w:rsidP="009726CF">
      <w:pPr>
        <w:pStyle w:val="Heading2"/>
        <w:numPr>
          <w:ilvl w:val="1"/>
          <w:numId w:val="92"/>
        </w:numPr>
      </w:pPr>
      <w:r w:rsidRPr="00B21B73">
        <w:br w:type="page"/>
      </w:r>
      <w:bookmarkStart w:id="49" w:name="_Toc113259175"/>
      <w:r w:rsidR="00313EEA" w:rsidRPr="00B21B73">
        <w:rPr>
          <w:caps w:val="0"/>
        </w:rPr>
        <w:lastRenderedPageBreak/>
        <w:t>Lifting and oxidation of primary treated effluent</w:t>
      </w:r>
      <w:bookmarkEnd w:id="49"/>
    </w:p>
    <w:p w:rsidR="00EC6E00" w:rsidRPr="00B21B73" w:rsidRDefault="00504EF1" w:rsidP="00A15069">
      <w:pPr>
        <w:spacing w:after="0" w:line="360" w:lineRule="auto"/>
        <w:rPr>
          <w:rFonts w:cs="Times New Roman"/>
          <w:b/>
        </w:rPr>
      </w:pPr>
      <w:r w:rsidRPr="00B21B73">
        <w:rPr>
          <w:rFonts w:cs="Times New Roman"/>
          <w:b/>
        </w:rPr>
        <w:t>Secondary treatment (biological treatment)</w:t>
      </w:r>
    </w:p>
    <w:p w:rsidR="00EC6E00" w:rsidRPr="00B21B73" w:rsidRDefault="00EC6E00" w:rsidP="00781C79">
      <w:pPr>
        <w:spacing w:after="0" w:line="360" w:lineRule="auto"/>
        <w:jc w:val="both"/>
        <w:rPr>
          <w:rFonts w:cs="Times New Roman"/>
          <w:b/>
          <w:szCs w:val="24"/>
        </w:rPr>
      </w:pPr>
      <w:r w:rsidRPr="00B21B73">
        <w:rPr>
          <w:rFonts w:cs="Times New Roman"/>
        </w:rPr>
        <w:t xml:space="preserve"> Secondary treatment is the treatment process used to remove dissolved and suspended organic materials from the water being treated. The effluent from the primary sedimentation tank contains about 60-80% of the unstable organic matter originally present in sewage. This colloidal organic matter, which passes the primary clarifiers, without settling there, has to be removed by further treatment. This further treatment of wastewater is called secondary treatment in which biological processes are used to remove most of the organic matter. The secondary treatment is directed principally towards the removal of biodegradable organics and suspended solids</w:t>
      </w:r>
    </w:p>
    <w:p w:rsidR="00ED3076" w:rsidRPr="00B21B73" w:rsidRDefault="00ED3076" w:rsidP="00781C79">
      <w:pPr>
        <w:spacing w:after="0" w:line="360" w:lineRule="auto"/>
        <w:jc w:val="both"/>
        <w:rPr>
          <w:rFonts w:cs="Times New Roman"/>
          <w:szCs w:val="24"/>
        </w:rPr>
      </w:pPr>
      <w:r w:rsidRPr="00B21B73">
        <w:rPr>
          <w:rFonts w:cs="Times New Roman"/>
          <w:szCs w:val="24"/>
        </w:rPr>
        <w:t>Biological (secondary) treatment</w:t>
      </w:r>
    </w:p>
    <w:p w:rsidR="00053C1E" w:rsidRPr="00B21B73" w:rsidRDefault="007B748B" w:rsidP="00781C79">
      <w:pPr>
        <w:numPr>
          <w:ilvl w:val="0"/>
          <w:numId w:val="36"/>
        </w:numPr>
        <w:spacing w:before="0" w:after="0" w:line="360" w:lineRule="auto"/>
        <w:jc w:val="both"/>
        <w:rPr>
          <w:rFonts w:cs="Times New Roman"/>
          <w:szCs w:val="24"/>
        </w:rPr>
      </w:pPr>
      <w:r w:rsidRPr="00B21B73">
        <w:rPr>
          <w:rFonts w:cs="Times New Roman"/>
          <w:szCs w:val="24"/>
        </w:rPr>
        <w:t>Coagulate and remove the n</w:t>
      </w:r>
      <w:r w:rsidR="00A41048" w:rsidRPr="00B21B73">
        <w:rPr>
          <w:rFonts w:cs="Times New Roman"/>
          <w:szCs w:val="24"/>
        </w:rPr>
        <w:t>on-settle able colloidal solids</w:t>
      </w:r>
      <w:r w:rsidRPr="00B21B73">
        <w:rPr>
          <w:rFonts w:cs="Times New Roman"/>
          <w:szCs w:val="24"/>
        </w:rPr>
        <w:t>.</w:t>
      </w:r>
    </w:p>
    <w:p w:rsidR="00053C1E" w:rsidRPr="00B21B73" w:rsidRDefault="007B748B" w:rsidP="00781C79">
      <w:pPr>
        <w:numPr>
          <w:ilvl w:val="0"/>
          <w:numId w:val="36"/>
        </w:numPr>
        <w:spacing w:before="0" w:after="0" w:line="360" w:lineRule="auto"/>
        <w:jc w:val="both"/>
        <w:rPr>
          <w:rFonts w:cs="Times New Roman"/>
          <w:szCs w:val="24"/>
        </w:rPr>
      </w:pPr>
      <w:r w:rsidRPr="00B21B73">
        <w:rPr>
          <w:rFonts w:cs="Times New Roman"/>
          <w:szCs w:val="24"/>
        </w:rPr>
        <w:t>Stabilize the organic matter.</w:t>
      </w:r>
    </w:p>
    <w:p w:rsidR="00053C1E" w:rsidRPr="00B21B73" w:rsidRDefault="007B748B" w:rsidP="00781C79">
      <w:pPr>
        <w:numPr>
          <w:ilvl w:val="0"/>
          <w:numId w:val="36"/>
        </w:numPr>
        <w:spacing w:before="0" w:after="0" w:line="360" w:lineRule="auto"/>
        <w:jc w:val="both"/>
        <w:rPr>
          <w:rFonts w:cs="Times New Roman"/>
          <w:szCs w:val="24"/>
        </w:rPr>
      </w:pPr>
      <w:r w:rsidRPr="00B21B73">
        <w:rPr>
          <w:rFonts w:cs="Times New Roman"/>
          <w:szCs w:val="24"/>
        </w:rPr>
        <w:t>Reduce the organic matter.</w:t>
      </w:r>
    </w:p>
    <w:p w:rsidR="00231EEA" w:rsidRPr="00B21B73" w:rsidRDefault="007B748B" w:rsidP="00781C79">
      <w:pPr>
        <w:numPr>
          <w:ilvl w:val="0"/>
          <w:numId w:val="36"/>
        </w:numPr>
        <w:spacing w:before="0" w:after="0" w:line="360" w:lineRule="auto"/>
        <w:jc w:val="both"/>
        <w:rPr>
          <w:rFonts w:cs="Times New Roman"/>
          <w:szCs w:val="24"/>
        </w:rPr>
      </w:pPr>
      <w:r w:rsidRPr="00B21B73">
        <w:rPr>
          <w:rFonts w:cs="Times New Roman"/>
          <w:szCs w:val="24"/>
        </w:rPr>
        <w:t>Remove the nutrients.</w:t>
      </w:r>
    </w:p>
    <w:p w:rsidR="00231EEA" w:rsidRPr="00B21B73" w:rsidRDefault="00231EEA" w:rsidP="00781C79">
      <w:pPr>
        <w:spacing w:before="0" w:after="0" w:line="360" w:lineRule="auto"/>
        <w:jc w:val="both"/>
        <w:rPr>
          <w:rFonts w:cs="Times New Roman"/>
          <w:b/>
          <w:szCs w:val="24"/>
        </w:rPr>
      </w:pPr>
      <w:r w:rsidRPr="00B21B73">
        <w:rPr>
          <w:rFonts w:cs="Times New Roman"/>
          <w:szCs w:val="24"/>
        </w:rPr>
        <w:t xml:space="preserve"> In short, stabilize organic matter: convert organic matter to </w:t>
      </w:r>
      <w:r w:rsidR="00C028F2" w:rsidRPr="00B21B73">
        <w:rPr>
          <w:rFonts w:cs="Times New Roman"/>
          <w:szCs w:val="24"/>
        </w:rPr>
        <w:t>non-biodegradable</w:t>
      </w:r>
      <w:r w:rsidRPr="00B21B73">
        <w:rPr>
          <w:rFonts w:cs="Times New Roman"/>
          <w:szCs w:val="24"/>
        </w:rPr>
        <w:t xml:space="preserve"> form so that it does not exert oxygen demand</w:t>
      </w:r>
      <w:r w:rsidRPr="00B21B73">
        <w:rPr>
          <w:rFonts w:cs="Times New Roman"/>
          <w:b/>
          <w:szCs w:val="24"/>
        </w:rPr>
        <w:t>.</w:t>
      </w:r>
    </w:p>
    <w:p w:rsidR="00ED3076" w:rsidRPr="00B21B73" w:rsidRDefault="00ED3076" w:rsidP="00781C79">
      <w:pPr>
        <w:spacing w:before="0" w:after="0" w:line="360" w:lineRule="auto"/>
        <w:jc w:val="both"/>
        <w:rPr>
          <w:rFonts w:cs="Times New Roman"/>
          <w:b/>
          <w:szCs w:val="24"/>
        </w:rPr>
      </w:pPr>
      <w:r w:rsidRPr="00B21B73">
        <w:rPr>
          <w:rFonts w:cs="Times New Roman"/>
          <w:b/>
          <w:szCs w:val="24"/>
        </w:rPr>
        <w:t xml:space="preserve">Objective and basic principles </w:t>
      </w:r>
    </w:p>
    <w:p w:rsidR="00ED3076" w:rsidRPr="00B21B73" w:rsidRDefault="00ED3076" w:rsidP="00781C79">
      <w:pPr>
        <w:spacing w:before="0" w:after="0" w:line="360" w:lineRule="auto"/>
        <w:jc w:val="both"/>
        <w:rPr>
          <w:rFonts w:cs="Times New Roman"/>
          <w:szCs w:val="24"/>
        </w:rPr>
      </w:pPr>
      <w:r w:rsidRPr="00B21B73">
        <w:rPr>
          <w:rFonts w:cs="Times New Roman"/>
          <w:szCs w:val="24"/>
        </w:rPr>
        <w:t xml:space="preserve">The main objective at this stage is to further reduce the amount of organic (expressed as BOD and COD)3 and other substances still present in the effluent after the primary treatment and thereby satisfy the standards/limits for discharge into surface waters (rivers, lakes). </w:t>
      </w:r>
    </w:p>
    <w:p w:rsidR="00ED3076" w:rsidRPr="00B21B73" w:rsidRDefault="00ED3076" w:rsidP="00781C79">
      <w:pPr>
        <w:spacing w:before="0" w:after="0" w:line="360" w:lineRule="auto"/>
        <w:jc w:val="both"/>
        <w:rPr>
          <w:rFonts w:cs="Times New Roman"/>
          <w:szCs w:val="24"/>
        </w:rPr>
      </w:pPr>
      <w:r w:rsidRPr="00B21B73">
        <w:rPr>
          <w:rFonts w:cs="Times New Roman"/>
          <w:szCs w:val="24"/>
        </w:rPr>
        <w:t xml:space="preserve">The biological treatment duplicates processes that take place in nature, but under controlled conditions and, especially, at a highly accelerated pace; however, the efficiency of this treatment largely depends on the biodegradability of the polluting substrate, i.e., its inherent capacity to decompose by biological processes. The remaining suspended and colloidal solids are removed by flocculation and adsorption. </w:t>
      </w:r>
    </w:p>
    <w:p w:rsidR="00ED3076" w:rsidRPr="00B21B73" w:rsidRDefault="00ED3076" w:rsidP="00781C79">
      <w:pPr>
        <w:spacing w:before="0" w:after="0" w:line="360" w:lineRule="auto"/>
        <w:jc w:val="both"/>
        <w:rPr>
          <w:rFonts w:cs="Times New Roman"/>
          <w:szCs w:val="24"/>
        </w:rPr>
      </w:pPr>
      <w:r w:rsidRPr="00B21B73">
        <w:rPr>
          <w:rFonts w:cs="Times New Roman"/>
          <w:szCs w:val="24"/>
        </w:rPr>
        <w:t xml:space="preserve">While biological treatment may be aerobic, facultative or anaerobic (or some combination thereof), in practice, almost only aerobic systems are used; exceptionally, in countries with a hot climate and where a lot of land is available, facultative (preferably aerated/facultative) lagoons are also used. </w:t>
      </w:r>
    </w:p>
    <w:p w:rsidR="00ED3076" w:rsidRPr="00B21B73" w:rsidRDefault="00ED3076" w:rsidP="00781C79">
      <w:pPr>
        <w:spacing w:before="0" w:after="0" w:line="360" w:lineRule="auto"/>
        <w:jc w:val="both"/>
        <w:rPr>
          <w:rFonts w:cs="Times New Roman"/>
          <w:szCs w:val="24"/>
        </w:rPr>
      </w:pPr>
      <w:r w:rsidRPr="00B21B73">
        <w:rPr>
          <w:rFonts w:cs="Times New Roman"/>
          <w:szCs w:val="24"/>
        </w:rPr>
        <w:lastRenderedPageBreak/>
        <w:t xml:space="preserve">Due to the inherent characteristics of tannery effluents, primarily their sulphide/sulphate content, in practice, anaerobic treatment is used only in sludge digestion. </w:t>
      </w:r>
    </w:p>
    <w:p w:rsidR="00ED3076" w:rsidRPr="00B21B73" w:rsidRDefault="00ED3076" w:rsidP="00781C79">
      <w:pPr>
        <w:spacing w:before="0" w:after="0" w:line="360" w:lineRule="auto"/>
        <w:jc w:val="both"/>
        <w:rPr>
          <w:rFonts w:cs="Times New Roman"/>
          <w:szCs w:val="24"/>
        </w:rPr>
      </w:pPr>
      <w:r w:rsidRPr="00B21B73">
        <w:rPr>
          <w:rFonts w:cs="Times New Roman"/>
          <w:szCs w:val="24"/>
        </w:rPr>
        <w:t>Among many variations of the aerobic process, the most widely used method is (complete-mix) activated sludge treatment with extended aeration; despite some very interesting features, membrane bioreactors (MBRs) have not made significant inroads in the tanning sector. T</w:t>
      </w:r>
    </w:p>
    <w:p w:rsidR="00ED3076" w:rsidRPr="00B21B73" w:rsidRDefault="00ED3076" w:rsidP="00781C79">
      <w:pPr>
        <w:spacing w:before="0" w:after="0" w:line="360" w:lineRule="auto"/>
        <w:jc w:val="both"/>
        <w:rPr>
          <w:rFonts w:cs="Times New Roman"/>
          <w:szCs w:val="24"/>
        </w:rPr>
      </w:pPr>
      <w:r w:rsidRPr="00B21B73">
        <w:rPr>
          <w:rFonts w:cs="Times New Roman"/>
          <w:szCs w:val="24"/>
        </w:rPr>
        <w:t xml:space="preserve">he activated sludge process is an aerobic, biological process, which uses the metabolism of microorganisms to remove substances causing oxygen demand. The qualitative biochemical reaction taking place in the organic matter stabilization process can be summarized in the following manner: </w:t>
      </w:r>
    </w:p>
    <w:p w:rsidR="00ED3076" w:rsidRPr="00B21B73" w:rsidRDefault="00ED3076" w:rsidP="00781C79">
      <w:pPr>
        <w:spacing w:before="0" w:after="0" w:line="360" w:lineRule="auto"/>
        <w:jc w:val="both"/>
        <w:rPr>
          <w:rFonts w:cs="Times New Roman"/>
          <w:szCs w:val="24"/>
        </w:rPr>
      </w:pPr>
      <w:r w:rsidRPr="00B21B73">
        <w:rPr>
          <w:rFonts w:cs="Times New Roman"/>
          <w:szCs w:val="24"/>
        </w:rPr>
        <w:t xml:space="preserve">Inert matter + organic matter + oxygen + nutrients + micro-organisms </w:t>
      </w:r>
      <w:r w:rsidR="00EC6E00" w:rsidRPr="00B21B73">
        <w:rPr>
          <w:rFonts w:cs="Times New Roman"/>
          <w:szCs w:val="24"/>
        </w:rPr>
        <w:t>=</w:t>
      </w:r>
    </w:p>
    <w:p w:rsidR="00ED3076" w:rsidRPr="00B21B73" w:rsidRDefault="00ED3076" w:rsidP="00781C79">
      <w:pPr>
        <w:spacing w:before="0" w:after="0" w:line="360" w:lineRule="auto"/>
        <w:jc w:val="both"/>
        <w:rPr>
          <w:rFonts w:cs="Times New Roman"/>
          <w:szCs w:val="24"/>
        </w:rPr>
      </w:pPr>
      <w:r w:rsidRPr="00B21B73">
        <w:rPr>
          <w:rFonts w:cs="Times New Roman"/>
          <w:szCs w:val="24"/>
        </w:rPr>
        <w:t xml:space="preserve">new micro-organisms + CO2 + H2O + additional inert matter </w:t>
      </w:r>
    </w:p>
    <w:p w:rsidR="00ED3076" w:rsidRPr="00B21B73" w:rsidRDefault="00ED3076" w:rsidP="00781C79">
      <w:pPr>
        <w:spacing w:before="0" w:after="0" w:line="360" w:lineRule="auto"/>
        <w:jc w:val="both"/>
        <w:rPr>
          <w:rFonts w:cs="Times New Roman"/>
          <w:szCs w:val="24"/>
        </w:rPr>
      </w:pPr>
      <w:r w:rsidRPr="00B21B73">
        <w:rPr>
          <w:rFonts w:cs="Times New Roman"/>
          <w:szCs w:val="24"/>
        </w:rPr>
        <w:t xml:space="preserve">Simply said, we stimulate micro-organisms to convert (eat and digest) harmful, oxygen-demanding organic compounds into an environmentally more acceptable form (micro-organisms) and low-energy, stable compounds like water and carbon dioxide. </w:t>
      </w:r>
    </w:p>
    <w:p w:rsidR="00ED3076" w:rsidRPr="00B21B73" w:rsidRDefault="00ED3076" w:rsidP="00781C79">
      <w:pPr>
        <w:spacing w:before="0" w:after="0" w:line="360" w:lineRule="auto"/>
        <w:jc w:val="both"/>
        <w:rPr>
          <w:rFonts w:cs="Times New Roman"/>
          <w:szCs w:val="24"/>
        </w:rPr>
      </w:pPr>
      <w:r w:rsidRPr="00B21B73">
        <w:rPr>
          <w:rFonts w:cs="Times New Roman"/>
          <w:szCs w:val="24"/>
        </w:rPr>
        <w:t>The microbial community that does that job comprises various species of bacteria, fungi, protozoa, sometimes rotifers (multicellular animals only found in very stable activated sludge with long retention times), even nematodes, the composition of the population depending on a plethora of factors.</w:t>
      </w:r>
    </w:p>
    <w:p w:rsidR="00ED3076" w:rsidRPr="00B21B73" w:rsidRDefault="00ED3076" w:rsidP="00A15069">
      <w:pPr>
        <w:spacing w:before="0" w:after="0" w:line="360" w:lineRule="auto"/>
        <w:jc w:val="center"/>
        <w:rPr>
          <w:rFonts w:cs="Times New Roman"/>
          <w:szCs w:val="24"/>
        </w:rPr>
      </w:pPr>
      <w:r w:rsidRPr="00B21B73">
        <w:rPr>
          <w:rFonts w:cs="Times New Roman"/>
          <w:noProof/>
          <w:szCs w:val="24"/>
        </w:rPr>
        <w:drawing>
          <wp:inline distT="0" distB="0" distL="0" distR="0" wp14:anchorId="5D9DEEA3" wp14:editId="0ED8CC45">
            <wp:extent cx="4491355" cy="2361565"/>
            <wp:effectExtent l="19050" t="0" r="444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srcRect/>
                    <a:stretch>
                      <a:fillRect/>
                    </a:stretch>
                  </pic:blipFill>
                  <pic:spPr bwMode="auto">
                    <a:xfrm>
                      <a:off x="0" y="0"/>
                      <a:ext cx="4491355" cy="2361565"/>
                    </a:xfrm>
                    <a:prstGeom prst="rect">
                      <a:avLst/>
                    </a:prstGeom>
                    <a:noFill/>
                    <a:ln w="9525">
                      <a:noFill/>
                      <a:miter lim="800000"/>
                      <a:headEnd/>
                      <a:tailEnd/>
                    </a:ln>
                  </pic:spPr>
                </pic:pic>
              </a:graphicData>
            </a:graphic>
          </wp:inline>
        </w:drawing>
      </w:r>
    </w:p>
    <w:p w:rsidR="00ED3076" w:rsidRPr="00B21B73" w:rsidRDefault="00E55D34" w:rsidP="00A15069">
      <w:pPr>
        <w:pStyle w:val="Caption"/>
        <w:spacing w:line="360" w:lineRule="auto"/>
        <w:jc w:val="center"/>
        <w:rPr>
          <w:rFonts w:cs="Times New Roman"/>
          <w:i w:val="0"/>
          <w:color w:val="auto"/>
          <w:szCs w:val="24"/>
        </w:rPr>
      </w:pPr>
      <w:bookmarkStart w:id="50" w:name="_Toc113012519"/>
      <w:r w:rsidRPr="00B21B73">
        <w:rPr>
          <w:rFonts w:cs="Times New Roman"/>
          <w:i w:val="0"/>
          <w:color w:val="auto"/>
        </w:rPr>
        <w:t xml:space="preserve">Figure 3. </w:t>
      </w:r>
      <w:r w:rsidR="00C82726" w:rsidRPr="00B21B73">
        <w:rPr>
          <w:rFonts w:cs="Times New Roman"/>
          <w:i w:val="0"/>
          <w:color w:val="auto"/>
        </w:rPr>
        <w:fldChar w:fldCharType="begin"/>
      </w:r>
      <w:r w:rsidRPr="00B21B73">
        <w:rPr>
          <w:rFonts w:cs="Times New Roman"/>
          <w:i w:val="0"/>
          <w:color w:val="auto"/>
        </w:rPr>
        <w:instrText xml:space="preserve"> SEQ figure_3. \* ARABIC </w:instrText>
      </w:r>
      <w:r w:rsidR="00C82726" w:rsidRPr="00B21B73">
        <w:rPr>
          <w:rFonts w:cs="Times New Roman"/>
          <w:i w:val="0"/>
          <w:color w:val="auto"/>
        </w:rPr>
        <w:fldChar w:fldCharType="separate"/>
      </w:r>
      <w:r w:rsidR="009D763B">
        <w:rPr>
          <w:rFonts w:cs="Times New Roman"/>
          <w:i w:val="0"/>
          <w:noProof/>
          <w:color w:val="auto"/>
        </w:rPr>
        <w:t>1</w:t>
      </w:r>
      <w:r w:rsidR="00C82726" w:rsidRPr="00B21B73">
        <w:rPr>
          <w:rFonts w:cs="Times New Roman"/>
          <w:i w:val="0"/>
          <w:color w:val="auto"/>
        </w:rPr>
        <w:fldChar w:fldCharType="end"/>
      </w:r>
      <w:r w:rsidRPr="00B21B73">
        <w:rPr>
          <w:rFonts w:cs="Times New Roman"/>
          <w:i w:val="0"/>
          <w:color w:val="auto"/>
          <w:szCs w:val="24"/>
        </w:rPr>
        <w:t xml:space="preserve"> </w:t>
      </w:r>
      <w:r w:rsidR="00ED3076" w:rsidRPr="00B21B73">
        <w:rPr>
          <w:rFonts w:cs="Times New Roman"/>
          <w:i w:val="0"/>
          <w:color w:val="auto"/>
          <w:szCs w:val="24"/>
        </w:rPr>
        <w:t>A simplified flow diagram of the activated sludge process</w:t>
      </w:r>
      <w:bookmarkEnd w:id="50"/>
    </w:p>
    <w:p w:rsidR="00ED3076" w:rsidRPr="00B21B73" w:rsidRDefault="00ED3076" w:rsidP="00781C79">
      <w:pPr>
        <w:spacing w:before="0" w:after="0" w:line="360" w:lineRule="auto"/>
        <w:jc w:val="both"/>
        <w:rPr>
          <w:rFonts w:cs="Times New Roman"/>
          <w:szCs w:val="24"/>
          <w:lang w:val="am-ET"/>
        </w:rPr>
      </w:pPr>
      <w:r w:rsidRPr="00B21B73">
        <w:rPr>
          <w:rFonts w:cs="Times New Roman"/>
          <w:szCs w:val="24"/>
        </w:rPr>
        <w:lastRenderedPageBreak/>
        <w:t>Generally, the biological stage is the most complex part of the overall effluent treatment process, with highest investment and operational costs, its day-to-day running requiring considerable skills and experience.</w:t>
      </w:r>
    </w:p>
    <w:p w:rsidR="001A73E8" w:rsidRPr="00B21B73" w:rsidRDefault="00F95EF5" w:rsidP="00781C79">
      <w:pPr>
        <w:spacing w:before="0" w:after="0" w:line="360" w:lineRule="auto"/>
        <w:jc w:val="both"/>
        <w:rPr>
          <w:rFonts w:cs="Times New Roman"/>
          <w:lang w:val="am-ET"/>
        </w:rPr>
      </w:pPr>
      <w:r w:rsidRPr="00B21B73">
        <w:rPr>
          <w:rFonts w:cs="Times New Roman"/>
        </w:rPr>
        <w:t xml:space="preserve">Basic Ingredients </w:t>
      </w:r>
    </w:p>
    <w:p w:rsidR="001A73E8" w:rsidRPr="00B21B73" w:rsidRDefault="00F95EF5" w:rsidP="00A15069">
      <w:pPr>
        <w:pStyle w:val="ListParagraph"/>
        <w:numPr>
          <w:ilvl w:val="1"/>
          <w:numId w:val="5"/>
        </w:numPr>
        <w:spacing w:after="0" w:line="360" w:lineRule="auto"/>
        <w:rPr>
          <w:rFonts w:ascii="Times New Roman" w:hAnsi="Times New Roman"/>
          <w:lang w:val="am-ET"/>
        </w:rPr>
      </w:pPr>
      <w:r w:rsidRPr="00B21B73">
        <w:rPr>
          <w:rFonts w:ascii="Times New Roman" w:hAnsi="Times New Roman"/>
        </w:rPr>
        <w:t>High density of microorganisms (keep organisms in system)</w:t>
      </w:r>
    </w:p>
    <w:p w:rsidR="001A73E8" w:rsidRPr="00B21B73" w:rsidRDefault="00F95EF5" w:rsidP="00A15069">
      <w:pPr>
        <w:pStyle w:val="ListParagraph"/>
        <w:numPr>
          <w:ilvl w:val="1"/>
          <w:numId w:val="5"/>
        </w:numPr>
        <w:spacing w:after="0" w:line="360" w:lineRule="auto"/>
        <w:rPr>
          <w:rFonts w:ascii="Times New Roman" w:hAnsi="Times New Roman"/>
          <w:lang w:val="am-ET"/>
        </w:rPr>
      </w:pPr>
      <w:r w:rsidRPr="00B21B73">
        <w:rPr>
          <w:rFonts w:ascii="Times New Roman" w:hAnsi="Times New Roman"/>
        </w:rPr>
        <w:t xml:space="preserve">Good contact between organisms and wastes (provide mixing) </w:t>
      </w:r>
    </w:p>
    <w:p w:rsidR="001A73E8" w:rsidRPr="00B21B73" w:rsidRDefault="00F95EF5" w:rsidP="00A15069">
      <w:pPr>
        <w:pStyle w:val="ListParagraph"/>
        <w:numPr>
          <w:ilvl w:val="1"/>
          <w:numId w:val="5"/>
        </w:numPr>
        <w:spacing w:after="0" w:line="360" w:lineRule="auto"/>
        <w:rPr>
          <w:rFonts w:ascii="Times New Roman" w:hAnsi="Times New Roman"/>
          <w:lang w:val="am-ET"/>
        </w:rPr>
      </w:pPr>
      <w:r w:rsidRPr="00B21B73">
        <w:rPr>
          <w:rFonts w:ascii="Times New Roman" w:hAnsi="Times New Roman"/>
        </w:rPr>
        <w:t xml:space="preserve">Provide high levels of oxygen (aeration) </w:t>
      </w:r>
    </w:p>
    <w:p w:rsidR="001A73E8" w:rsidRPr="00B21B73" w:rsidRDefault="00F95EF5" w:rsidP="00A15069">
      <w:pPr>
        <w:pStyle w:val="ListParagraph"/>
        <w:numPr>
          <w:ilvl w:val="1"/>
          <w:numId w:val="5"/>
        </w:numPr>
        <w:spacing w:after="0" w:line="360" w:lineRule="auto"/>
        <w:rPr>
          <w:rFonts w:ascii="Times New Roman" w:hAnsi="Times New Roman"/>
          <w:lang w:val="am-ET"/>
        </w:rPr>
      </w:pPr>
      <w:r w:rsidRPr="00B21B73">
        <w:rPr>
          <w:rFonts w:ascii="Times New Roman" w:hAnsi="Times New Roman"/>
        </w:rPr>
        <w:t xml:space="preserve">Favorable temperature, pH, nutrients (design and operation) </w:t>
      </w:r>
    </w:p>
    <w:p w:rsidR="00F95EF5" w:rsidRPr="00B21B73" w:rsidRDefault="00F95EF5" w:rsidP="00A15069">
      <w:pPr>
        <w:pStyle w:val="ListParagraph"/>
        <w:numPr>
          <w:ilvl w:val="1"/>
          <w:numId w:val="5"/>
        </w:numPr>
        <w:spacing w:after="0" w:line="360" w:lineRule="auto"/>
        <w:rPr>
          <w:rFonts w:ascii="Times New Roman" w:hAnsi="Times New Roman"/>
          <w:szCs w:val="24"/>
          <w:lang w:val="am-ET"/>
        </w:rPr>
      </w:pPr>
      <w:r w:rsidRPr="00B21B73">
        <w:rPr>
          <w:rFonts w:ascii="Times New Roman" w:hAnsi="Times New Roman"/>
        </w:rPr>
        <w:t>No toxic chemicals present (control industrial inputs)</w:t>
      </w:r>
    </w:p>
    <w:p w:rsidR="00D43B6E" w:rsidRPr="00B21B73" w:rsidRDefault="00D43B6E" w:rsidP="00A15069">
      <w:pPr>
        <w:spacing w:after="0" w:line="360" w:lineRule="auto"/>
        <w:rPr>
          <w:rFonts w:cs="Times New Roman"/>
          <w:b/>
          <w:lang w:val="am-ET"/>
        </w:rPr>
      </w:pPr>
      <w:r w:rsidRPr="00B21B73">
        <w:rPr>
          <w:rFonts w:cs="Times New Roman"/>
          <w:b/>
        </w:rPr>
        <w:t xml:space="preserve">Dispersed (suspended) growth vs Fixed growth </w:t>
      </w:r>
    </w:p>
    <w:p w:rsidR="00D43B6E" w:rsidRPr="00B21B73" w:rsidRDefault="00D43B6E" w:rsidP="00A15069">
      <w:pPr>
        <w:spacing w:after="0" w:line="360" w:lineRule="auto"/>
        <w:rPr>
          <w:rFonts w:cs="Times New Roman"/>
          <w:lang w:val="am-ET"/>
        </w:rPr>
      </w:pPr>
      <w:r w:rsidRPr="00B21B73">
        <w:rPr>
          <w:rFonts w:cs="Times New Roman"/>
        </w:rPr>
        <w:t xml:space="preserve">Two approaches of secondary treatment – fixed film, and suspended film systems </w:t>
      </w:r>
    </w:p>
    <w:p w:rsidR="00D43B6E" w:rsidRPr="00B21B73" w:rsidRDefault="00D43B6E" w:rsidP="00A15069">
      <w:pPr>
        <w:spacing w:after="0" w:line="360" w:lineRule="auto"/>
        <w:rPr>
          <w:rFonts w:cs="Times New Roman"/>
          <w:lang w:val="am-ET"/>
        </w:rPr>
      </w:pPr>
      <w:r w:rsidRPr="00B21B73">
        <w:rPr>
          <w:rFonts w:cs="Times New Roman"/>
        </w:rPr>
        <w:t xml:space="preserve"> Dispersed Growth (suspended organisms) </w:t>
      </w:r>
    </w:p>
    <w:p w:rsidR="00D43B6E" w:rsidRPr="00B21B73" w:rsidRDefault="00D43B6E" w:rsidP="00FC5E10">
      <w:pPr>
        <w:pStyle w:val="ListParagraph"/>
        <w:numPr>
          <w:ilvl w:val="0"/>
          <w:numId w:val="20"/>
        </w:numPr>
        <w:spacing w:after="0" w:line="360" w:lineRule="auto"/>
        <w:rPr>
          <w:rFonts w:ascii="Times New Roman" w:hAnsi="Times New Roman"/>
          <w:lang w:val="am-ET"/>
        </w:rPr>
      </w:pPr>
      <w:r w:rsidRPr="00B21B73">
        <w:rPr>
          <w:rFonts w:ascii="Times New Roman" w:hAnsi="Times New Roman"/>
        </w:rPr>
        <w:t xml:space="preserve">Activated sludge </w:t>
      </w:r>
    </w:p>
    <w:p w:rsidR="00D43B6E" w:rsidRPr="00B21B73" w:rsidRDefault="00D43B6E" w:rsidP="00FC5E10">
      <w:pPr>
        <w:pStyle w:val="ListParagraph"/>
        <w:numPr>
          <w:ilvl w:val="0"/>
          <w:numId w:val="20"/>
        </w:numPr>
        <w:spacing w:after="0" w:line="360" w:lineRule="auto"/>
        <w:rPr>
          <w:rFonts w:ascii="Times New Roman" w:hAnsi="Times New Roman"/>
          <w:lang w:val="am-ET"/>
        </w:rPr>
      </w:pPr>
      <w:r w:rsidRPr="00B21B73">
        <w:rPr>
          <w:rFonts w:ascii="Times New Roman" w:hAnsi="Times New Roman"/>
        </w:rPr>
        <w:t xml:space="preserve">Oxidation ditches/ponds </w:t>
      </w:r>
    </w:p>
    <w:p w:rsidR="00D43B6E" w:rsidRPr="00B21B73" w:rsidRDefault="00D43B6E" w:rsidP="00FC5E10">
      <w:pPr>
        <w:pStyle w:val="ListParagraph"/>
        <w:numPr>
          <w:ilvl w:val="0"/>
          <w:numId w:val="20"/>
        </w:numPr>
        <w:spacing w:after="0" w:line="360" w:lineRule="auto"/>
        <w:rPr>
          <w:rFonts w:ascii="Times New Roman" w:hAnsi="Times New Roman"/>
          <w:lang w:val="am-ET"/>
        </w:rPr>
      </w:pPr>
      <w:r w:rsidRPr="00B21B73">
        <w:rPr>
          <w:rFonts w:ascii="Times New Roman" w:hAnsi="Times New Roman"/>
        </w:rPr>
        <w:t xml:space="preserve">Aerated lagoons, stabilization ponds </w:t>
      </w:r>
    </w:p>
    <w:p w:rsidR="00D43B6E" w:rsidRPr="00B21B73" w:rsidRDefault="00D43B6E" w:rsidP="00A15069">
      <w:pPr>
        <w:spacing w:after="0" w:line="360" w:lineRule="auto"/>
        <w:rPr>
          <w:rFonts w:cs="Times New Roman"/>
          <w:lang w:val="am-ET"/>
        </w:rPr>
      </w:pPr>
      <w:r w:rsidRPr="00B21B73">
        <w:rPr>
          <w:rFonts w:cs="Times New Roman"/>
        </w:rPr>
        <w:t xml:space="preserve"> Fixed Growth (attached organisms) </w:t>
      </w:r>
    </w:p>
    <w:p w:rsidR="00D43B6E" w:rsidRPr="00B21B73" w:rsidRDefault="00D43B6E" w:rsidP="00FC5E10">
      <w:pPr>
        <w:pStyle w:val="ListParagraph"/>
        <w:numPr>
          <w:ilvl w:val="0"/>
          <w:numId w:val="19"/>
        </w:numPr>
        <w:spacing w:after="0" w:line="360" w:lineRule="auto"/>
        <w:rPr>
          <w:rFonts w:ascii="Times New Roman" w:hAnsi="Times New Roman"/>
          <w:lang w:val="am-ET"/>
        </w:rPr>
      </w:pPr>
      <w:r w:rsidRPr="00B21B73">
        <w:rPr>
          <w:rFonts w:ascii="Times New Roman" w:hAnsi="Times New Roman"/>
        </w:rPr>
        <w:t xml:space="preserve">Trickling filters </w:t>
      </w:r>
    </w:p>
    <w:p w:rsidR="00D43B6E" w:rsidRPr="00B21B73" w:rsidRDefault="00D43B6E" w:rsidP="00FC5E10">
      <w:pPr>
        <w:pStyle w:val="ListParagraph"/>
        <w:numPr>
          <w:ilvl w:val="0"/>
          <w:numId w:val="19"/>
        </w:numPr>
        <w:spacing w:after="0" w:line="360" w:lineRule="auto"/>
        <w:rPr>
          <w:rFonts w:ascii="Times New Roman" w:hAnsi="Times New Roman"/>
          <w:szCs w:val="24"/>
          <w:lang w:val="am-ET"/>
        </w:rPr>
      </w:pPr>
      <w:r w:rsidRPr="00B21B73">
        <w:rPr>
          <w:rFonts w:ascii="Times New Roman" w:hAnsi="Times New Roman"/>
        </w:rPr>
        <w:t>Rotating Biological Contactor</w:t>
      </w:r>
    </w:p>
    <w:p w:rsidR="00D43B6E" w:rsidRPr="00B21B73" w:rsidRDefault="00D43B6E" w:rsidP="00A15069">
      <w:pPr>
        <w:spacing w:after="0" w:line="360" w:lineRule="auto"/>
        <w:rPr>
          <w:rFonts w:cs="Times New Roman"/>
          <w:lang w:val="am-ET"/>
        </w:rPr>
      </w:pPr>
      <w:r w:rsidRPr="00B21B73">
        <w:rPr>
          <w:rFonts w:cs="Times New Roman"/>
        </w:rPr>
        <w:t xml:space="preserve">Activated Sludge </w:t>
      </w:r>
    </w:p>
    <w:p w:rsidR="00D43B6E" w:rsidRPr="00B21B73" w:rsidRDefault="00D43B6E" w:rsidP="00FC5E10">
      <w:pPr>
        <w:pStyle w:val="ListParagraph"/>
        <w:numPr>
          <w:ilvl w:val="0"/>
          <w:numId w:val="22"/>
        </w:numPr>
        <w:spacing w:after="0" w:line="360" w:lineRule="auto"/>
        <w:rPr>
          <w:rFonts w:ascii="Times New Roman" w:hAnsi="Times New Roman"/>
          <w:lang w:val="am-ET"/>
        </w:rPr>
      </w:pPr>
      <w:r w:rsidRPr="00B21B73">
        <w:rPr>
          <w:rFonts w:ascii="Times New Roman" w:hAnsi="Times New Roman"/>
        </w:rPr>
        <w:t xml:space="preserve">Process in which a mixture of wastewater and microorganisms is agitated and aerated </w:t>
      </w:r>
    </w:p>
    <w:p w:rsidR="00D43B6E" w:rsidRPr="00B21B73" w:rsidRDefault="00D43B6E" w:rsidP="00FC5E10">
      <w:pPr>
        <w:pStyle w:val="ListParagraph"/>
        <w:numPr>
          <w:ilvl w:val="0"/>
          <w:numId w:val="22"/>
        </w:numPr>
        <w:spacing w:after="0" w:line="360" w:lineRule="auto"/>
        <w:rPr>
          <w:rFonts w:ascii="Times New Roman" w:hAnsi="Times New Roman"/>
          <w:lang w:val="am-ET"/>
        </w:rPr>
      </w:pPr>
      <w:r w:rsidRPr="00B21B73">
        <w:rPr>
          <w:rFonts w:ascii="Times New Roman" w:hAnsi="Times New Roman"/>
        </w:rPr>
        <w:t xml:space="preserve">Leads to oxidation of dissolved organics </w:t>
      </w:r>
    </w:p>
    <w:p w:rsidR="00D43B6E" w:rsidRPr="00B21B73" w:rsidRDefault="00D43B6E" w:rsidP="00FC5E10">
      <w:pPr>
        <w:pStyle w:val="ListParagraph"/>
        <w:numPr>
          <w:ilvl w:val="0"/>
          <w:numId w:val="22"/>
        </w:numPr>
        <w:spacing w:after="0" w:line="360" w:lineRule="auto"/>
        <w:rPr>
          <w:rFonts w:ascii="Times New Roman" w:hAnsi="Times New Roman"/>
          <w:lang w:val="am-ET"/>
        </w:rPr>
      </w:pPr>
      <w:r w:rsidRPr="00B21B73">
        <w:rPr>
          <w:rFonts w:ascii="Times New Roman" w:hAnsi="Times New Roman"/>
        </w:rPr>
        <w:t xml:space="preserve">After oxidation, separate sludge (mostly microbial cells, water, and other contaminants) from wastewater </w:t>
      </w:r>
    </w:p>
    <w:p w:rsidR="00D43B6E" w:rsidRPr="00B21B73" w:rsidRDefault="00D43B6E" w:rsidP="00FC5E10">
      <w:pPr>
        <w:pStyle w:val="ListParagraph"/>
        <w:numPr>
          <w:ilvl w:val="0"/>
          <w:numId w:val="22"/>
        </w:numPr>
        <w:spacing w:after="0" w:line="360" w:lineRule="auto"/>
        <w:rPr>
          <w:rFonts w:ascii="Times New Roman" w:hAnsi="Times New Roman"/>
          <w:szCs w:val="24"/>
          <w:lang w:val="am-ET"/>
        </w:rPr>
      </w:pPr>
      <w:r w:rsidRPr="00B21B73">
        <w:rPr>
          <w:rFonts w:ascii="Times New Roman" w:hAnsi="Times New Roman"/>
        </w:rPr>
        <w:t xml:space="preserve">Induce microbial growth </w:t>
      </w:r>
    </w:p>
    <w:p w:rsidR="00D43B6E" w:rsidRPr="00B21B73" w:rsidRDefault="00D43B6E" w:rsidP="00FC5E10">
      <w:pPr>
        <w:pStyle w:val="ListParagraph"/>
        <w:numPr>
          <w:ilvl w:val="0"/>
          <w:numId w:val="21"/>
        </w:numPr>
        <w:spacing w:after="0" w:line="360" w:lineRule="auto"/>
        <w:rPr>
          <w:rFonts w:ascii="Times New Roman" w:hAnsi="Times New Roman"/>
          <w:szCs w:val="24"/>
          <w:lang w:val="am-ET"/>
        </w:rPr>
      </w:pPr>
      <w:r w:rsidRPr="00B21B73">
        <w:rPr>
          <w:rFonts w:ascii="Times New Roman" w:hAnsi="Times New Roman"/>
        </w:rPr>
        <w:t xml:space="preserve"> Need food, oxygen </w:t>
      </w:r>
    </w:p>
    <w:p w:rsidR="00D43B6E" w:rsidRPr="00B21B73" w:rsidRDefault="00D43B6E" w:rsidP="00FC5E10">
      <w:pPr>
        <w:pStyle w:val="ListParagraph"/>
        <w:numPr>
          <w:ilvl w:val="0"/>
          <w:numId w:val="21"/>
        </w:numPr>
        <w:spacing w:after="0" w:line="360" w:lineRule="auto"/>
        <w:rPr>
          <w:rFonts w:ascii="Times New Roman" w:hAnsi="Times New Roman"/>
          <w:szCs w:val="24"/>
          <w:lang w:val="am-ET"/>
        </w:rPr>
      </w:pPr>
      <w:r w:rsidRPr="00B21B73">
        <w:rPr>
          <w:rFonts w:ascii="Times New Roman" w:hAnsi="Times New Roman"/>
        </w:rPr>
        <w:t>Want Mixed Liquor Suspended Solids (MLSS) of 3,000 to 6,000 mg/L</w:t>
      </w:r>
    </w:p>
    <w:p w:rsidR="00D43B6E" w:rsidRPr="00B21B73" w:rsidRDefault="00D43B6E" w:rsidP="00A15069">
      <w:pPr>
        <w:spacing w:after="0" w:line="360" w:lineRule="auto"/>
        <w:jc w:val="center"/>
        <w:rPr>
          <w:rFonts w:cs="Times New Roman"/>
          <w:szCs w:val="24"/>
        </w:rPr>
      </w:pPr>
      <w:r w:rsidRPr="00B21B73">
        <w:rPr>
          <w:rFonts w:cs="Times New Roman"/>
          <w:noProof/>
          <w:szCs w:val="24"/>
        </w:rPr>
        <w:lastRenderedPageBreak/>
        <w:drawing>
          <wp:inline distT="0" distB="0" distL="0" distR="0" wp14:anchorId="2E211982" wp14:editId="46DC4AAC">
            <wp:extent cx="4843145" cy="3225800"/>
            <wp:effectExtent l="1905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4843145" cy="3225800"/>
                    </a:xfrm>
                    <a:prstGeom prst="rect">
                      <a:avLst/>
                    </a:prstGeom>
                    <a:noFill/>
                    <a:ln w="9525">
                      <a:noFill/>
                      <a:miter lim="800000"/>
                      <a:headEnd/>
                      <a:tailEnd/>
                    </a:ln>
                  </pic:spPr>
                </pic:pic>
              </a:graphicData>
            </a:graphic>
          </wp:inline>
        </w:drawing>
      </w:r>
    </w:p>
    <w:p w:rsidR="00676320" w:rsidRPr="00B21B73" w:rsidRDefault="00676320" w:rsidP="00A15069">
      <w:pPr>
        <w:pStyle w:val="Caption"/>
        <w:spacing w:line="360" w:lineRule="auto"/>
        <w:jc w:val="center"/>
        <w:rPr>
          <w:rFonts w:cs="Times New Roman"/>
          <w:i w:val="0"/>
          <w:color w:val="auto"/>
          <w:szCs w:val="24"/>
        </w:rPr>
      </w:pPr>
      <w:bookmarkStart w:id="51" w:name="_Toc113012520"/>
      <w:r w:rsidRPr="00B21B73">
        <w:rPr>
          <w:rFonts w:cs="Times New Roman"/>
          <w:i w:val="0"/>
          <w:color w:val="auto"/>
        </w:rPr>
        <w:t xml:space="preserve">Figure 3. </w:t>
      </w:r>
      <w:r w:rsidR="00C82726" w:rsidRPr="00B21B73">
        <w:rPr>
          <w:rFonts w:cs="Times New Roman"/>
          <w:i w:val="0"/>
          <w:color w:val="auto"/>
        </w:rPr>
        <w:fldChar w:fldCharType="begin"/>
      </w:r>
      <w:r w:rsidRPr="00B21B73">
        <w:rPr>
          <w:rFonts w:cs="Times New Roman"/>
          <w:i w:val="0"/>
          <w:color w:val="auto"/>
        </w:rPr>
        <w:instrText xml:space="preserve"> SEQ figure_3. \* ARABIC </w:instrText>
      </w:r>
      <w:r w:rsidR="00C82726" w:rsidRPr="00B21B73">
        <w:rPr>
          <w:rFonts w:cs="Times New Roman"/>
          <w:i w:val="0"/>
          <w:color w:val="auto"/>
        </w:rPr>
        <w:fldChar w:fldCharType="separate"/>
      </w:r>
      <w:r w:rsidR="009D763B">
        <w:rPr>
          <w:rFonts w:cs="Times New Roman"/>
          <w:i w:val="0"/>
          <w:noProof/>
          <w:color w:val="auto"/>
        </w:rPr>
        <w:t>2</w:t>
      </w:r>
      <w:r w:rsidR="00C82726" w:rsidRPr="00B21B73">
        <w:rPr>
          <w:rFonts w:cs="Times New Roman"/>
          <w:i w:val="0"/>
          <w:color w:val="auto"/>
        </w:rPr>
        <w:fldChar w:fldCharType="end"/>
      </w:r>
      <w:r w:rsidRPr="00B21B73">
        <w:rPr>
          <w:rFonts w:cs="Times New Roman"/>
          <w:i w:val="0"/>
          <w:color w:val="auto"/>
        </w:rPr>
        <w:t xml:space="preserve"> </w:t>
      </w:r>
      <w:r w:rsidRPr="00B21B73">
        <w:rPr>
          <w:rFonts w:cs="Times New Roman"/>
          <w:i w:val="0"/>
          <w:color w:val="auto"/>
          <w:szCs w:val="24"/>
        </w:rPr>
        <w:t>A</w:t>
      </w:r>
      <w:r w:rsidR="00E55D34" w:rsidRPr="00B21B73">
        <w:rPr>
          <w:rFonts w:cs="Times New Roman"/>
          <w:i w:val="0"/>
          <w:color w:val="auto"/>
          <w:szCs w:val="24"/>
        </w:rPr>
        <w:t>cti</w:t>
      </w:r>
      <w:r w:rsidR="0013196D" w:rsidRPr="00B21B73">
        <w:rPr>
          <w:rFonts w:cs="Times New Roman"/>
          <w:i w:val="0"/>
          <w:color w:val="auto"/>
          <w:szCs w:val="24"/>
        </w:rPr>
        <w:t>v</w:t>
      </w:r>
      <w:r w:rsidRPr="00B21B73">
        <w:rPr>
          <w:rFonts w:cs="Times New Roman"/>
          <w:i w:val="0"/>
          <w:color w:val="auto"/>
          <w:szCs w:val="24"/>
        </w:rPr>
        <w:t>ated sludge process</w:t>
      </w:r>
      <w:bookmarkEnd w:id="51"/>
    </w:p>
    <w:p w:rsidR="00ED3076" w:rsidRPr="00B21B73" w:rsidRDefault="00ED3076" w:rsidP="00A15069">
      <w:pPr>
        <w:spacing w:before="0" w:after="0" w:line="360" w:lineRule="auto"/>
        <w:rPr>
          <w:rFonts w:cs="Times New Roman"/>
          <w:b/>
          <w:szCs w:val="24"/>
        </w:rPr>
      </w:pPr>
      <w:r w:rsidRPr="00B21B73">
        <w:rPr>
          <w:rFonts w:cs="Times New Roman"/>
          <w:b/>
          <w:szCs w:val="24"/>
        </w:rPr>
        <w:t xml:space="preserve">Main operational parameters </w:t>
      </w:r>
    </w:p>
    <w:p w:rsidR="00ED3076" w:rsidRPr="00B21B73" w:rsidRDefault="00ED3076" w:rsidP="00FC5E10">
      <w:pPr>
        <w:pStyle w:val="ListParagraph"/>
        <w:numPr>
          <w:ilvl w:val="0"/>
          <w:numId w:val="11"/>
        </w:numPr>
        <w:spacing w:after="0" w:line="360" w:lineRule="auto"/>
        <w:rPr>
          <w:rFonts w:ascii="Times New Roman" w:hAnsi="Times New Roman"/>
          <w:szCs w:val="24"/>
        </w:rPr>
      </w:pPr>
      <w:r w:rsidRPr="00B21B73">
        <w:rPr>
          <w:rFonts w:ascii="Times New Roman" w:hAnsi="Times New Roman"/>
          <w:szCs w:val="24"/>
        </w:rPr>
        <w:t xml:space="preserve">The main operational parameters – expressions important to understanding the process – are: Total influent volume, Q: volume of treated effluent (m3/day) </w:t>
      </w:r>
    </w:p>
    <w:p w:rsidR="00ED3076" w:rsidRPr="00B21B73" w:rsidRDefault="00ED3076" w:rsidP="00FC5E10">
      <w:pPr>
        <w:pStyle w:val="ListParagraph"/>
        <w:numPr>
          <w:ilvl w:val="0"/>
          <w:numId w:val="11"/>
        </w:numPr>
        <w:spacing w:after="0" w:line="360" w:lineRule="auto"/>
        <w:rPr>
          <w:rFonts w:ascii="Times New Roman" w:hAnsi="Times New Roman"/>
          <w:szCs w:val="24"/>
        </w:rPr>
      </w:pPr>
      <w:r w:rsidRPr="00B21B73">
        <w:rPr>
          <w:rFonts w:ascii="Times New Roman" w:hAnsi="Times New Roman"/>
          <w:szCs w:val="24"/>
        </w:rPr>
        <w:t xml:space="preserve">Tank volume, V: aeration tank volume (m3) </w:t>
      </w:r>
    </w:p>
    <w:p w:rsidR="00ED3076" w:rsidRPr="00B21B73" w:rsidRDefault="00ED3076" w:rsidP="00FC5E10">
      <w:pPr>
        <w:pStyle w:val="ListParagraph"/>
        <w:numPr>
          <w:ilvl w:val="0"/>
          <w:numId w:val="11"/>
        </w:numPr>
        <w:spacing w:after="0" w:line="360" w:lineRule="auto"/>
        <w:rPr>
          <w:rFonts w:ascii="Times New Roman" w:hAnsi="Times New Roman"/>
          <w:szCs w:val="24"/>
        </w:rPr>
      </w:pPr>
      <w:r w:rsidRPr="00B21B73">
        <w:rPr>
          <w:rFonts w:ascii="Times New Roman" w:hAnsi="Times New Roman"/>
          <w:szCs w:val="24"/>
        </w:rPr>
        <w:t>Organic loading, F: total BOD5 applied (kg/day)</w:t>
      </w:r>
    </w:p>
    <w:p w:rsidR="00235667" w:rsidRPr="00B21B73" w:rsidRDefault="00ED3076" w:rsidP="00A15069">
      <w:pPr>
        <w:spacing w:before="0" w:after="0" w:line="360" w:lineRule="auto"/>
        <w:jc w:val="center"/>
        <w:rPr>
          <w:rFonts w:cs="Times New Roman"/>
          <w:szCs w:val="24"/>
        </w:rPr>
      </w:pPr>
      <w:r w:rsidRPr="00B21B73">
        <w:rPr>
          <w:rFonts w:cs="Times New Roman"/>
          <w:szCs w:val="24"/>
        </w:rPr>
        <w:t>F = (f x Q)/1,000</w:t>
      </w:r>
    </w:p>
    <w:p w:rsidR="00235667" w:rsidRPr="00B21B73" w:rsidRDefault="00ED3076" w:rsidP="00A15069">
      <w:pPr>
        <w:spacing w:before="0" w:after="0" w:line="360" w:lineRule="auto"/>
        <w:jc w:val="center"/>
        <w:rPr>
          <w:rFonts w:cs="Times New Roman"/>
          <w:szCs w:val="24"/>
        </w:rPr>
      </w:pPr>
      <w:r w:rsidRPr="00B21B73">
        <w:rPr>
          <w:rFonts w:cs="Times New Roman"/>
          <w:szCs w:val="24"/>
        </w:rPr>
        <w:t>where f is th</w:t>
      </w:r>
      <w:r w:rsidR="00235667" w:rsidRPr="00B21B73">
        <w:rPr>
          <w:rFonts w:cs="Times New Roman"/>
          <w:szCs w:val="24"/>
        </w:rPr>
        <w:t xml:space="preserve">e BOD5 of the influent (mg/l) </w:t>
      </w:r>
    </w:p>
    <w:p w:rsidR="00235667" w:rsidRPr="00B21B73" w:rsidRDefault="00ED3076" w:rsidP="00FC5E10">
      <w:pPr>
        <w:pStyle w:val="ListParagraph"/>
        <w:numPr>
          <w:ilvl w:val="0"/>
          <w:numId w:val="12"/>
        </w:numPr>
        <w:spacing w:after="0" w:line="360" w:lineRule="auto"/>
        <w:rPr>
          <w:rFonts w:ascii="Times New Roman" w:hAnsi="Times New Roman"/>
          <w:szCs w:val="24"/>
        </w:rPr>
      </w:pPr>
      <w:r w:rsidRPr="00B21B73">
        <w:rPr>
          <w:rFonts w:ascii="Times New Roman" w:hAnsi="Times New Roman"/>
          <w:szCs w:val="24"/>
        </w:rPr>
        <w:t xml:space="preserve">Mixed liquor suspended solids, M: M = (MLSS x V)/1000 </w:t>
      </w:r>
    </w:p>
    <w:p w:rsidR="00235667" w:rsidRPr="00B21B73" w:rsidRDefault="00ED3076" w:rsidP="00A15069">
      <w:pPr>
        <w:spacing w:before="0" w:after="0" w:line="360" w:lineRule="auto"/>
        <w:ind w:left="360"/>
        <w:jc w:val="center"/>
        <w:rPr>
          <w:rFonts w:cs="Times New Roman"/>
          <w:szCs w:val="24"/>
        </w:rPr>
      </w:pPr>
      <w:r w:rsidRPr="00B21B73">
        <w:rPr>
          <w:rFonts w:cs="Times New Roman"/>
          <w:szCs w:val="24"/>
        </w:rPr>
        <w:t xml:space="preserve">where MLSS is the concentration of SS </w:t>
      </w:r>
    </w:p>
    <w:p w:rsidR="00235667" w:rsidRPr="00B21B73" w:rsidRDefault="00ED3076" w:rsidP="00A15069">
      <w:pPr>
        <w:spacing w:before="0" w:after="0" w:line="360" w:lineRule="auto"/>
        <w:ind w:left="360"/>
        <w:jc w:val="center"/>
        <w:rPr>
          <w:rFonts w:cs="Times New Roman"/>
          <w:szCs w:val="24"/>
        </w:rPr>
      </w:pPr>
      <w:r w:rsidRPr="00B21B73">
        <w:rPr>
          <w:rFonts w:cs="Times New Roman"/>
          <w:szCs w:val="24"/>
        </w:rPr>
        <w:t>in mixed liquo</w:t>
      </w:r>
      <w:r w:rsidR="00235667" w:rsidRPr="00B21B73">
        <w:rPr>
          <w:rFonts w:cs="Times New Roman"/>
          <w:szCs w:val="24"/>
        </w:rPr>
        <w:t>r in the aeration tank (mg/l)</w:t>
      </w:r>
    </w:p>
    <w:p w:rsidR="00235667" w:rsidRPr="00B21B73" w:rsidRDefault="00ED3076" w:rsidP="00FC5E10">
      <w:pPr>
        <w:pStyle w:val="ListParagraph"/>
        <w:numPr>
          <w:ilvl w:val="0"/>
          <w:numId w:val="12"/>
        </w:numPr>
        <w:spacing w:after="0" w:line="360" w:lineRule="auto"/>
        <w:rPr>
          <w:rFonts w:ascii="Times New Roman" w:hAnsi="Times New Roman"/>
          <w:szCs w:val="24"/>
        </w:rPr>
      </w:pPr>
      <w:r w:rsidRPr="00B21B73">
        <w:rPr>
          <w:rFonts w:ascii="Times New Roman" w:hAnsi="Times New Roman"/>
          <w:szCs w:val="24"/>
        </w:rPr>
        <w:t>Loading factor, F/M: BOD5 kg per day per kg of mixed liquor suspended solids (MLS</w:t>
      </w:r>
      <w:r w:rsidR="00235667" w:rsidRPr="00B21B73">
        <w:rPr>
          <w:rFonts w:ascii="Times New Roman" w:hAnsi="Times New Roman"/>
          <w:szCs w:val="24"/>
        </w:rPr>
        <w:t xml:space="preserve">S) in the aeration tank (mg/l) </w:t>
      </w:r>
    </w:p>
    <w:p w:rsidR="00235667" w:rsidRPr="00B21B73" w:rsidRDefault="00ED3076" w:rsidP="00FC5E10">
      <w:pPr>
        <w:pStyle w:val="ListParagraph"/>
        <w:numPr>
          <w:ilvl w:val="0"/>
          <w:numId w:val="12"/>
        </w:numPr>
        <w:spacing w:after="0" w:line="360" w:lineRule="auto"/>
        <w:rPr>
          <w:rFonts w:ascii="Times New Roman" w:hAnsi="Times New Roman"/>
          <w:szCs w:val="24"/>
        </w:rPr>
      </w:pPr>
      <w:r w:rsidRPr="00B21B73">
        <w:rPr>
          <w:rFonts w:ascii="Times New Roman" w:hAnsi="Times New Roman"/>
          <w:szCs w:val="24"/>
        </w:rPr>
        <w:t xml:space="preserve">Hydraulic retention time, T: T = (V/Q) x 24 </w:t>
      </w:r>
    </w:p>
    <w:p w:rsidR="00235667" w:rsidRPr="00B21B73" w:rsidRDefault="00ED3076" w:rsidP="00A15069">
      <w:pPr>
        <w:spacing w:before="0" w:after="0" w:line="360" w:lineRule="auto"/>
        <w:ind w:left="360"/>
        <w:jc w:val="center"/>
        <w:rPr>
          <w:rFonts w:cs="Times New Roman"/>
          <w:szCs w:val="24"/>
        </w:rPr>
      </w:pPr>
      <w:r w:rsidRPr="00B21B73">
        <w:rPr>
          <w:rFonts w:cs="Times New Roman"/>
          <w:szCs w:val="24"/>
        </w:rPr>
        <w:t>where V is aeration tank volume (m3)</w:t>
      </w:r>
    </w:p>
    <w:p w:rsidR="00235667" w:rsidRPr="00B21B73" w:rsidRDefault="00ED3076" w:rsidP="00781C79">
      <w:pPr>
        <w:spacing w:before="0" w:after="0" w:line="360" w:lineRule="auto"/>
        <w:jc w:val="both"/>
        <w:rPr>
          <w:rFonts w:cs="Times New Roman"/>
          <w:szCs w:val="24"/>
        </w:rPr>
      </w:pPr>
      <w:r w:rsidRPr="00B21B73">
        <w:rPr>
          <w:rFonts w:cs="Times New Roman"/>
          <w:szCs w:val="24"/>
        </w:rPr>
        <w:lastRenderedPageBreak/>
        <w:t xml:space="preserve"> A uniform inlet flow over the entire day provides optimum conditions for absorbing the effect of possible peaks of organic load or toxic substances (shock loads) and enhancing the efficiency of secondary sedimentation. </w:t>
      </w:r>
    </w:p>
    <w:p w:rsidR="00ED3076" w:rsidRPr="00B21B73" w:rsidRDefault="00ED3076" w:rsidP="00781C79">
      <w:pPr>
        <w:spacing w:before="0" w:after="0" w:line="360" w:lineRule="auto"/>
        <w:jc w:val="both"/>
        <w:rPr>
          <w:rFonts w:cs="Times New Roman"/>
          <w:szCs w:val="24"/>
        </w:rPr>
      </w:pPr>
      <w:r w:rsidRPr="00B21B73">
        <w:rPr>
          <w:rFonts w:cs="Times New Roman"/>
          <w:szCs w:val="24"/>
        </w:rPr>
        <w:t>The BOD here is in practice taken to represent the amount of food provided to the micro-organisms contained in the system. Due to the difficulty of obtaining reliable BOD5 values, COD is sometimes used</w:t>
      </w:r>
      <w:r w:rsidR="00235667" w:rsidRPr="00B21B73">
        <w:rPr>
          <w:rFonts w:cs="Times New Roman"/>
          <w:szCs w:val="24"/>
        </w:rPr>
        <w:t>.</w:t>
      </w:r>
    </w:p>
    <w:p w:rsidR="00235667" w:rsidRPr="00B21B73" w:rsidRDefault="00235667" w:rsidP="00781C79">
      <w:pPr>
        <w:spacing w:before="0" w:after="0" w:line="360" w:lineRule="auto"/>
        <w:jc w:val="both"/>
        <w:rPr>
          <w:rFonts w:cs="Times New Roman"/>
          <w:szCs w:val="24"/>
        </w:rPr>
      </w:pPr>
      <w:r w:rsidRPr="00B21B73">
        <w:rPr>
          <w:rFonts w:cs="Times New Roman"/>
          <w:szCs w:val="24"/>
        </w:rPr>
        <w:t>Hydraulic retention time is actually the average time (in hours) the influent spends passing through the aeration tank; the extended aeration process, typical for tannery effluents, is usually longer than 24 hours.</w:t>
      </w:r>
    </w:p>
    <w:p w:rsidR="00235667" w:rsidRPr="00B21B73" w:rsidRDefault="00235667" w:rsidP="00781C79">
      <w:pPr>
        <w:spacing w:before="0" w:after="0" w:line="360" w:lineRule="auto"/>
        <w:jc w:val="both"/>
        <w:rPr>
          <w:rFonts w:cs="Times New Roman"/>
          <w:szCs w:val="24"/>
        </w:rPr>
      </w:pPr>
      <w:r w:rsidRPr="00B21B73">
        <w:rPr>
          <w:rFonts w:cs="Times New Roman"/>
          <w:szCs w:val="24"/>
        </w:rPr>
        <w:t xml:space="preserve">Extended aeration plants are characterized by the introduction of wastewater directly into the reactor basin, long aeration, high sludge return ratio, low sludge wastage and high MLSS: the F/M (kg BOD/kg MLSS per day) ratio is only ≤ 0.05 – 0.1 in contrast to the conventional (0.15-0.4) or high-load type (0.4-1.0). </w:t>
      </w:r>
    </w:p>
    <w:p w:rsidR="00235667" w:rsidRPr="00B21B73" w:rsidRDefault="00235667" w:rsidP="00A15069">
      <w:pPr>
        <w:spacing w:before="0" w:after="0" w:line="360" w:lineRule="auto"/>
        <w:ind w:left="360"/>
        <w:rPr>
          <w:rFonts w:cs="Times New Roman"/>
          <w:szCs w:val="24"/>
        </w:rPr>
      </w:pPr>
      <w:r w:rsidRPr="00B21B73">
        <w:rPr>
          <w:rFonts w:cs="Times New Roman"/>
          <w:noProof/>
          <w:szCs w:val="24"/>
        </w:rPr>
        <w:drawing>
          <wp:inline distT="0" distB="0" distL="0" distR="0" wp14:anchorId="0C29760A" wp14:editId="2DA21109">
            <wp:extent cx="4026312" cy="112541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cstate="print"/>
                    <a:srcRect/>
                    <a:stretch>
                      <a:fillRect/>
                    </a:stretch>
                  </pic:blipFill>
                  <pic:spPr bwMode="auto">
                    <a:xfrm>
                      <a:off x="0" y="0"/>
                      <a:ext cx="4025033" cy="1125058"/>
                    </a:xfrm>
                    <a:prstGeom prst="rect">
                      <a:avLst/>
                    </a:prstGeom>
                    <a:noFill/>
                    <a:ln w="9525">
                      <a:noFill/>
                      <a:miter lim="800000"/>
                      <a:headEnd/>
                      <a:tailEnd/>
                    </a:ln>
                  </pic:spPr>
                </pic:pic>
              </a:graphicData>
            </a:graphic>
          </wp:inline>
        </w:drawing>
      </w:r>
    </w:p>
    <w:p w:rsidR="00235667" w:rsidRPr="00B21B73" w:rsidRDefault="00235667" w:rsidP="00781C79">
      <w:pPr>
        <w:spacing w:before="0" w:after="0" w:line="360" w:lineRule="auto"/>
        <w:jc w:val="both"/>
        <w:rPr>
          <w:rFonts w:cs="Times New Roman"/>
          <w:szCs w:val="24"/>
        </w:rPr>
      </w:pPr>
      <w:r w:rsidRPr="00B21B73">
        <w:rPr>
          <w:rFonts w:cs="Times New Roman"/>
          <w:szCs w:val="24"/>
        </w:rPr>
        <w:t>The F/M, the food to biomass (floc) ratio is a parameter crucial for operational conditions and the perromance of the biological process; regrettably, it cannot be determined quickly, on-the-sp</w:t>
      </w:r>
      <w:r w:rsidR="00A85F7E" w:rsidRPr="00B21B73">
        <w:rPr>
          <w:rFonts w:cs="Times New Roman"/>
          <w:szCs w:val="24"/>
        </w:rPr>
        <w:t>ot.</w:t>
      </w:r>
    </w:p>
    <w:p w:rsidR="00A85F7E" w:rsidRPr="00B21B73" w:rsidRDefault="00A85F7E" w:rsidP="00781C79">
      <w:pPr>
        <w:spacing w:before="0" w:after="0" w:line="360" w:lineRule="auto"/>
        <w:ind w:left="360"/>
        <w:jc w:val="both"/>
        <w:rPr>
          <w:rFonts w:cs="Times New Roman"/>
          <w:b/>
          <w:szCs w:val="24"/>
        </w:rPr>
      </w:pPr>
      <w:r w:rsidRPr="00B21B73">
        <w:rPr>
          <w:rFonts w:cs="Times New Roman"/>
          <w:b/>
          <w:szCs w:val="24"/>
        </w:rPr>
        <w:t xml:space="preserve">Aeration devices </w:t>
      </w:r>
    </w:p>
    <w:p w:rsidR="00A85F7E" w:rsidRPr="00B21B73" w:rsidRDefault="00A85F7E" w:rsidP="00781C79">
      <w:pPr>
        <w:spacing w:before="0" w:after="0" w:line="360" w:lineRule="auto"/>
        <w:jc w:val="both"/>
        <w:rPr>
          <w:rFonts w:cs="Times New Roman"/>
          <w:szCs w:val="24"/>
        </w:rPr>
      </w:pPr>
      <w:r w:rsidRPr="00B21B73">
        <w:rPr>
          <w:rFonts w:cs="Times New Roman"/>
          <w:szCs w:val="24"/>
        </w:rPr>
        <w:t>Water (effluent) aeration is important business that employs a wide range of equipment. In addition to cost, reliability, etc., the key criterion is the amount of air (oxygen) transfer per kW installed. Here is one – rather arbitrary – classification:</w:t>
      </w:r>
    </w:p>
    <w:p w:rsidR="00A85F7E" w:rsidRPr="00B21B73" w:rsidRDefault="00A85F7E" w:rsidP="00FC5E10">
      <w:pPr>
        <w:pStyle w:val="ListParagraph"/>
        <w:numPr>
          <w:ilvl w:val="0"/>
          <w:numId w:val="13"/>
        </w:numPr>
        <w:spacing w:after="0" w:line="360" w:lineRule="auto"/>
        <w:rPr>
          <w:rFonts w:ascii="Times New Roman" w:hAnsi="Times New Roman"/>
          <w:szCs w:val="24"/>
        </w:rPr>
      </w:pPr>
      <w:r w:rsidRPr="00B21B73">
        <w:rPr>
          <w:rFonts w:ascii="Times New Roman" w:hAnsi="Times New Roman"/>
          <w:szCs w:val="24"/>
        </w:rPr>
        <w:t xml:space="preserve">Surface aerators </w:t>
      </w:r>
    </w:p>
    <w:p w:rsidR="00A85F7E" w:rsidRPr="00B21B73" w:rsidRDefault="00A85F7E" w:rsidP="00A15069">
      <w:pPr>
        <w:pStyle w:val="ListParagraph"/>
        <w:spacing w:after="0" w:line="360" w:lineRule="auto"/>
        <w:ind w:left="765"/>
        <w:rPr>
          <w:rFonts w:ascii="Times New Roman" w:hAnsi="Times New Roman"/>
          <w:szCs w:val="24"/>
        </w:rPr>
      </w:pPr>
      <w:r w:rsidRPr="00B21B73">
        <w:rPr>
          <w:rFonts w:ascii="Times New Roman" w:hAnsi="Times New Roman"/>
          <w:szCs w:val="24"/>
        </w:rPr>
        <w:t xml:space="preserve">Radial flow, low speed, 20-60 rpm </w:t>
      </w:r>
    </w:p>
    <w:p w:rsidR="00A85F7E" w:rsidRPr="00B21B73" w:rsidRDefault="00A85F7E" w:rsidP="00A15069">
      <w:pPr>
        <w:pStyle w:val="ListParagraph"/>
        <w:spacing w:after="0" w:line="360" w:lineRule="auto"/>
        <w:ind w:left="765"/>
        <w:rPr>
          <w:rFonts w:ascii="Times New Roman" w:hAnsi="Times New Roman"/>
          <w:szCs w:val="24"/>
        </w:rPr>
      </w:pPr>
      <w:r w:rsidRPr="00B21B73">
        <w:rPr>
          <w:rFonts w:ascii="Times New Roman" w:hAnsi="Times New Roman"/>
          <w:szCs w:val="24"/>
        </w:rPr>
        <w:t xml:space="preserve">Axial flow, high speed, 300-1200 rpm </w:t>
      </w:r>
    </w:p>
    <w:p w:rsidR="00A85F7E" w:rsidRPr="00B21B73" w:rsidRDefault="00A85F7E" w:rsidP="00A15069">
      <w:pPr>
        <w:pStyle w:val="ListParagraph"/>
        <w:spacing w:after="0" w:line="360" w:lineRule="auto"/>
        <w:ind w:left="765"/>
        <w:rPr>
          <w:rFonts w:ascii="Times New Roman" w:hAnsi="Times New Roman"/>
          <w:szCs w:val="24"/>
        </w:rPr>
      </w:pPr>
      <w:r w:rsidRPr="00B21B73">
        <w:rPr>
          <w:rFonts w:ascii="Times New Roman" w:hAnsi="Times New Roman"/>
          <w:szCs w:val="24"/>
        </w:rPr>
        <w:t xml:space="preserve">Brush rotor (oxidation ditch) </w:t>
      </w:r>
    </w:p>
    <w:p w:rsidR="00A85F7E" w:rsidRPr="00B21B73" w:rsidRDefault="00A85F7E" w:rsidP="00FC5E10">
      <w:pPr>
        <w:pStyle w:val="ListParagraph"/>
        <w:numPr>
          <w:ilvl w:val="0"/>
          <w:numId w:val="13"/>
        </w:numPr>
        <w:spacing w:after="0" w:line="360" w:lineRule="auto"/>
        <w:rPr>
          <w:rFonts w:ascii="Times New Roman" w:hAnsi="Times New Roman"/>
          <w:szCs w:val="24"/>
        </w:rPr>
      </w:pPr>
      <w:r w:rsidRPr="00B21B73">
        <w:rPr>
          <w:rFonts w:ascii="Times New Roman" w:hAnsi="Times New Roman"/>
          <w:szCs w:val="24"/>
        </w:rPr>
        <w:t xml:space="preserve">Submerged turbines </w:t>
      </w:r>
    </w:p>
    <w:p w:rsidR="00A85F7E" w:rsidRPr="00B21B73" w:rsidRDefault="00A85F7E" w:rsidP="00FC5E10">
      <w:pPr>
        <w:pStyle w:val="ListParagraph"/>
        <w:numPr>
          <w:ilvl w:val="0"/>
          <w:numId w:val="13"/>
        </w:numPr>
        <w:spacing w:after="0" w:line="360" w:lineRule="auto"/>
        <w:rPr>
          <w:rFonts w:ascii="Times New Roman" w:hAnsi="Times New Roman"/>
          <w:szCs w:val="24"/>
        </w:rPr>
      </w:pPr>
      <w:r w:rsidRPr="00B21B73">
        <w:rPr>
          <w:rFonts w:ascii="Times New Roman" w:hAnsi="Times New Roman"/>
          <w:szCs w:val="24"/>
        </w:rPr>
        <w:t xml:space="preserve">Diffusers </w:t>
      </w:r>
    </w:p>
    <w:p w:rsidR="00A85F7E" w:rsidRPr="00B21B73" w:rsidRDefault="00A85F7E" w:rsidP="00A15069">
      <w:pPr>
        <w:pStyle w:val="ListParagraph"/>
        <w:spacing w:after="0" w:line="360" w:lineRule="auto"/>
        <w:ind w:left="765"/>
        <w:rPr>
          <w:rFonts w:ascii="Times New Roman" w:hAnsi="Times New Roman"/>
          <w:szCs w:val="24"/>
        </w:rPr>
      </w:pPr>
      <w:r w:rsidRPr="00B21B73">
        <w:rPr>
          <w:rFonts w:ascii="Times New Roman" w:hAnsi="Times New Roman"/>
          <w:szCs w:val="24"/>
        </w:rPr>
        <w:lastRenderedPageBreak/>
        <w:t xml:space="preserve">Bubblers – porous and non-porous diffusers </w:t>
      </w:r>
    </w:p>
    <w:p w:rsidR="00A85F7E" w:rsidRPr="00B21B73" w:rsidRDefault="00A85F7E" w:rsidP="00A15069">
      <w:pPr>
        <w:pStyle w:val="ListParagraph"/>
        <w:spacing w:after="0" w:line="360" w:lineRule="auto"/>
        <w:ind w:left="765"/>
        <w:rPr>
          <w:rFonts w:ascii="Times New Roman" w:hAnsi="Times New Roman"/>
          <w:szCs w:val="24"/>
        </w:rPr>
      </w:pPr>
      <w:r w:rsidRPr="00B21B73">
        <w:rPr>
          <w:rFonts w:ascii="Times New Roman" w:hAnsi="Times New Roman"/>
          <w:szCs w:val="24"/>
        </w:rPr>
        <w:t xml:space="preserve">Tubular </w:t>
      </w:r>
    </w:p>
    <w:p w:rsidR="004D6F6D" w:rsidRPr="00B21B73" w:rsidRDefault="00A85F7E" w:rsidP="005A1426">
      <w:pPr>
        <w:pStyle w:val="ListParagraph"/>
        <w:spacing w:after="0" w:line="360" w:lineRule="auto"/>
        <w:ind w:left="765"/>
        <w:rPr>
          <w:rFonts w:ascii="Times New Roman" w:hAnsi="Times New Roman"/>
          <w:szCs w:val="24"/>
        </w:rPr>
      </w:pPr>
      <w:r w:rsidRPr="00B21B73">
        <w:rPr>
          <w:rFonts w:ascii="Times New Roman" w:hAnsi="Times New Roman"/>
          <w:szCs w:val="24"/>
        </w:rPr>
        <w:t>Jets (developed from Venturi ejectors</w:t>
      </w:r>
    </w:p>
    <w:p w:rsidR="004D6F6D" w:rsidRPr="00B21B73" w:rsidRDefault="004D6F6D" w:rsidP="00A15069">
      <w:pPr>
        <w:spacing w:before="0" w:after="0" w:line="360" w:lineRule="auto"/>
        <w:rPr>
          <w:rFonts w:cs="Times New Roman"/>
          <w:szCs w:val="24"/>
        </w:rPr>
      </w:pPr>
      <w:r w:rsidRPr="00B21B73">
        <w:rPr>
          <w:rFonts w:cs="Times New Roman"/>
          <w:szCs w:val="24"/>
        </w:rPr>
        <w:t xml:space="preserve">Aeration basins, oxidation ditch </w:t>
      </w:r>
    </w:p>
    <w:p w:rsidR="00EA16D1" w:rsidRPr="00B21B73" w:rsidRDefault="004D6F6D" w:rsidP="00A15069">
      <w:pPr>
        <w:spacing w:before="0" w:after="0" w:line="360" w:lineRule="auto"/>
        <w:rPr>
          <w:rFonts w:cs="Times New Roman"/>
          <w:szCs w:val="24"/>
        </w:rPr>
      </w:pPr>
      <w:r w:rsidRPr="00B21B73">
        <w:rPr>
          <w:rFonts w:cs="Times New Roman"/>
          <w:szCs w:val="24"/>
        </w:rPr>
        <w:t>The possibly best biological treatment of tannery effluents is the oxidation ditch (OD</w:t>
      </w:r>
      <w:r w:rsidR="00EA16D1" w:rsidRPr="00B21B73">
        <w:rPr>
          <w:rFonts w:cs="Times New Roman"/>
          <w:szCs w:val="24"/>
        </w:rPr>
        <w:t xml:space="preserve">) and its various derivatives   </w:t>
      </w:r>
    </w:p>
    <w:p w:rsidR="00EA16D1" w:rsidRPr="00B21B73" w:rsidRDefault="004D6F6D" w:rsidP="00FC5E10">
      <w:pPr>
        <w:pStyle w:val="ListParagraph"/>
        <w:numPr>
          <w:ilvl w:val="0"/>
          <w:numId w:val="25"/>
        </w:numPr>
        <w:spacing w:after="0" w:line="360" w:lineRule="auto"/>
        <w:rPr>
          <w:rFonts w:ascii="Times New Roman" w:hAnsi="Times New Roman"/>
          <w:szCs w:val="24"/>
        </w:rPr>
      </w:pPr>
      <w:r w:rsidRPr="00B21B73">
        <w:rPr>
          <w:rFonts w:ascii="Times New Roman" w:hAnsi="Times New Roman"/>
          <w:szCs w:val="24"/>
        </w:rPr>
        <w:t>a circular aeration basin (racetrack-shaped)</w:t>
      </w:r>
      <w:r w:rsidR="00EA16D1" w:rsidRPr="00B21B73">
        <w:rPr>
          <w:rFonts w:ascii="Times New Roman" w:hAnsi="Times New Roman"/>
          <w:szCs w:val="24"/>
        </w:rPr>
        <w:t>, with rotary-brush or vertical</w:t>
      </w:r>
    </w:p>
    <w:p w:rsidR="004D6F6D" w:rsidRPr="00B21B73" w:rsidRDefault="004D6F6D" w:rsidP="00FC5E10">
      <w:pPr>
        <w:pStyle w:val="ListParagraph"/>
        <w:numPr>
          <w:ilvl w:val="0"/>
          <w:numId w:val="25"/>
        </w:numPr>
        <w:spacing w:after="0" w:line="360" w:lineRule="auto"/>
        <w:rPr>
          <w:rFonts w:ascii="Times New Roman" w:hAnsi="Times New Roman"/>
          <w:szCs w:val="24"/>
        </w:rPr>
      </w:pPr>
      <w:r w:rsidRPr="00B21B73">
        <w:rPr>
          <w:rFonts w:ascii="Times New Roman" w:hAnsi="Times New Roman"/>
          <w:szCs w:val="24"/>
        </w:rPr>
        <w:t>rotor (carrousel) aerators that extend across the width of the ditch.</w:t>
      </w:r>
    </w:p>
    <w:p w:rsidR="00EA16D1" w:rsidRPr="00B21B73" w:rsidRDefault="004D6F6D" w:rsidP="00A15069">
      <w:pPr>
        <w:spacing w:before="0" w:after="0" w:line="360" w:lineRule="auto"/>
        <w:rPr>
          <w:rFonts w:cs="Times New Roman"/>
          <w:szCs w:val="24"/>
        </w:rPr>
      </w:pPr>
      <w:r w:rsidRPr="00B21B73">
        <w:rPr>
          <w:rFonts w:cs="Times New Roman"/>
          <w:noProof/>
          <w:szCs w:val="24"/>
        </w:rPr>
        <w:drawing>
          <wp:inline distT="0" distB="0" distL="0" distR="0" wp14:anchorId="3D7450F9" wp14:editId="32533DF8">
            <wp:extent cx="4863465" cy="3778250"/>
            <wp:effectExtent l="1905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srcRect/>
                    <a:stretch>
                      <a:fillRect/>
                    </a:stretch>
                  </pic:blipFill>
                  <pic:spPr bwMode="auto">
                    <a:xfrm>
                      <a:off x="0" y="0"/>
                      <a:ext cx="4863465" cy="3778250"/>
                    </a:xfrm>
                    <a:prstGeom prst="rect">
                      <a:avLst/>
                    </a:prstGeom>
                    <a:noFill/>
                    <a:ln w="9525">
                      <a:noFill/>
                      <a:miter lim="800000"/>
                      <a:headEnd/>
                      <a:tailEnd/>
                    </a:ln>
                  </pic:spPr>
                </pic:pic>
              </a:graphicData>
            </a:graphic>
          </wp:inline>
        </w:drawing>
      </w:r>
    </w:p>
    <w:p w:rsidR="004D6F6D" w:rsidRPr="00B21B73" w:rsidRDefault="00676320" w:rsidP="00A15069">
      <w:pPr>
        <w:pStyle w:val="Caption"/>
        <w:spacing w:line="360" w:lineRule="auto"/>
        <w:jc w:val="center"/>
        <w:rPr>
          <w:rFonts w:cs="Times New Roman"/>
          <w:i w:val="0"/>
          <w:color w:val="auto"/>
          <w:szCs w:val="22"/>
        </w:rPr>
      </w:pPr>
      <w:bookmarkStart w:id="52" w:name="_Toc113012521"/>
      <w:r w:rsidRPr="00B21B73">
        <w:rPr>
          <w:rFonts w:cs="Times New Roman"/>
          <w:color w:val="auto"/>
        </w:rPr>
        <w:t xml:space="preserve">Figure 3. </w:t>
      </w:r>
      <w:r w:rsidR="00C82726" w:rsidRPr="00B21B73">
        <w:rPr>
          <w:rFonts w:cs="Times New Roman"/>
          <w:color w:val="auto"/>
        </w:rPr>
        <w:fldChar w:fldCharType="begin"/>
      </w:r>
      <w:r w:rsidRPr="00B21B73">
        <w:rPr>
          <w:rFonts w:cs="Times New Roman"/>
          <w:color w:val="auto"/>
        </w:rPr>
        <w:instrText xml:space="preserve"> SEQ figure_3. \* ARABIC </w:instrText>
      </w:r>
      <w:r w:rsidR="00C82726" w:rsidRPr="00B21B73">
        <w:rPr>
          <w:rFonts w:cs="Times New Roman"/>
          <w:color w:val="auto"/>
        </w:rPr>
        <w:fldChar w:fldCharType="separate"/>
      </w:r>
      <w:r w:rsidR="009D763B">
        <w:rPr>
          <w:rFonts w:cs="Times New Roman"/>
          <w:noProof/>
          <w:color w:val="auto"/>
        </w:rPr>
        <w:t>3</w:t>
      </w:r>
      <w:r w:rsidR="00C82726" w:rsidRPr="00B21B73">
        <w:rPr>
          <w:rFonts w:cs="Times New Roman"/>
          <w:color w:val="auto"/>
        </w:rPr>
        <w:fldChar w:fldCharType="end"/>
      </w:r>
      <w:r w:rsidRPr="00B21B73">
        <w:rPr>
          <w:rFonts w:cs="Times New Roman"/>
          <w:color w:val="auto"/>
        </w:rPr>
        <w:t xml:space="preserve"> </w:t>
      </w:r>
      <w:r w:rsidR="004D6F6D" w:rsidRPr="00B21B73">
        <w:rPr>
          <w:rFonts w:cs="Times New Roman"/>
          <w:i w:val="0"/>
          <w:color w:val="auto"/>
          <w:szCs w:val="22"/>
        </w:rPr>
        <w:t>Schematic diagram of oxidation ditches with BOD removal, nitrification and denitrification</w:t>
      </w:r>
      <w:bookmarkEnd w:id="52"/>
    </w:p>
    <w:p w:rsidR="00781C79" w:rsidRPr="00B21B73" w:rsidRDefault="004D6F6D" w:rsidP="00781C79">
      <w:pPr>
        <w:spacing w:before="0" w:after="0" w:line="360" w:lineRule="auto"/>
        <w:rPr>
          <w:rFonts w:cs="Times New Roman"/>
          <w:szCs w:val="24"/>
        </w:rPr>
      </w:pPr>
      <w:r w:rsidRPr="00B21B73">
        <w:rPr>
          <w:rFonts w:cs="Times New Roman"/>
          <w:szCs w:val="24"/>
        </w:rPr>
        <w:t>In addition to its simple construction and easy maintenance, the main advantage of the OD is its resilience to variations in flow, pollution load, including shock loads. It is even possible to combine several ovals and maintain different aeration regimes suitable for nitrification and denitrification.</w:t>
      </w:r>
    </w:p>
    <w:p w:rsidR="0008788F" w:rsidRPr="00B21B73" w:rsidRDefault="00781C79" w:rsidP="009726CF">
      <w:pPr>
        <w:pStyle w:val="Heading2"/>
        <w:numPr>
          <w:ilvl w:val="1"/>
          <w:numId w:val="75"/>
        </w:numPr>
        <w:rPr>
          <w:szCs w:val="24"/>
        </w:rPr>
      </w:pPr>
      <w:bookmarkStart w:id="53" w:name="_Toc113259176"/>
      <w:r w:rsidRPr="00B21B73">
        <w:rPr>
          <w:caps w:val="0"/>
        </w:rPr>
        <w:lastRenderedPageBreak/>
        <w:t>Chemical preparations and dosing</w:t>
      </w:r>
      <w:bookmarkEnd w:id="53"/>
    </w:p>
    <w:p w:rsidR="001A0855" w:rsidRPr="00B21B73" w:rsidRDefault="001A0855" w:rsidP="00781C79">
      <w:pPr>
        <w:autoSpaceDE w:val="0"/>
        <w:autoSpaceDN w:val="0"/>
        <w:adjustRightInd w:val="0"/>
        <w:spacing w:before="0" w:after="0" w:line="360" w:lineRule="auto"/>
        <w:contextualSpacing/>
        <w:jc w:val="both"/>
        <w:rPr>
          <w:rFonts w:cs="Times New Roman"/>
        </w:rPr>
      </w:pPr>
      <w:r w:rsidRPr="00B21B73">
        <w:rPr>
          <w:rFonts w:cs="Times New Roman"/>
        </w:rPr>
        <w:t xml:space="preserve">In order to plan adequately for the addition of chemicals to any treatment process, design considerations should include an estimate of the chemical dosage required. Dosage of chemicals is most necessary for a plant operator to know how to calculate the dosage of various chemicals used in tannery wastewater treatment. It is important to be accurate when calculating dosages, as too little chemical may be ineffective and too much of a chemical is a waste of money or even dangerous. </w:t>
      </w:r>
    </w:p>
    <w:p w:rsidR="001A0855" w:rsidRPr="00B21B73" w:rsidRDefault="001A0855" w:rsidP="00781C79">
      <w:pPr>
        <w:autoSpaceDE w:val="0"/>
        <w:autoSpaceDN w:val="0"/>
        <w:adjustRightInd w:val="0"/>
        <w:spacing w:before="0" w:after="0" w:line="360" w:lineRule="auto"/>
        <w:contextualSpacing/>
        <w:jc w:val="both"/>
        <w:rPr>
          <w:rFonts w:cs="Times New Roman"/>
        </w:rPr>
      </w:pPr>
      <w:r w:rsidRPr="00B21B73">
        <w:rPr>
          <w:rFonts w:cs="Times New Roman"/>
        </w:rPr>
        <w:t xml:space="preserve">Three important factors to be considered for chemical treatment are as follows: </w:t>
      </w:r>
    </w:p>
    <w:p w:rsidR="001A0855" w:rsidRPr="00B21B73" w:rsidRDefault="001A0855" w:rsidP="009726CF">
      <w:pPr>
        <w:pStyle w:val="ListParagraph"/>
        <w:numPr>
          <w:ilvl w:val="0"/>
          <w:numId w:val="52"/>
        </w:numPr>
        <w:autoSpaceDE w:val="0"/>
        <w:autoSpaceDN w:val="0"/>
        <w:adjustRightInd w:val="0"/>
        <w:spacing w:after="0" w:line="360" w:lineRule="auto"/>
        <w:jc w:val="both"/>
        <w:rPr>
          <w:rFonts w:ascii="Times New Roman" w:hAnsi="Times New Roman"/>
        </w:rPr>
      </w:pPr>
      <w:r w:rsidRPr="00B21B73">
        <w:rPr>
          <w:rFonts w:ascii="Times New Roman" w:hAnsi="Times New Roman"/>
          <w:b/>
        </w:rPr>
        <w:t>Flow</w:t>
      </w:r>
      <w:r w:rsidRPr="00B21B73">
        <w:rPr>
          <w:rFonts w:ascii="Times New Roman" w:hAnsi="Times New Roman"/>
        </w:rPr>
        <w:t xml:space="preserve"> The flow is the rate at which water is moving through the treatment plant. Normally it is given in MGD (Million Gallons per day). One gallon is 3.7854 litres. </w:t>
      </w:r>
    </w:p>
    <w:p w:rsidR="001A0855" w:rsidRPr="00B21B73" w:rsidRDefault="001A0855" w:rsidP="009726CF">
      <w:pPr>
        <w:pStyle w:val="ListParagraph"/>
        <w:numPr>
          <w:ilvl w:val="0"/>
          <w:numId w:val="52"/>
        </w:numPr>
        <w:autoSpaceDE w:val="0"/>
        <w:autoSpaceDN w:val="0"/>
        <w:adjustRightInd w:val="0"/>
        <w:spacing w:after="0" w:line="360" w:lineRule="auto"/>
        <w:jc w:val="both"/>
        <w:rPr>
          <w:rFonts w:ascii="Times New Roman" w:hAnsi="Times New Roman"/>
        </w:rPr>
      </w:pPr>
      <w:r w:rsidRPr="00B21B73">
        <w:rPr>
          <w:rFonts w:ascii="Times New Roman" w:hAnsi="Times New Roman"/>
        </w:rPr>
        <w:t xml:space="preserve"> </w:t>
      </w:r>
      <w:r w:rsidRPr="00B21B73">
        <w:rPr>
          <w:rFonts w:ascii="Times New Roman" w:hAnsi="Times New Roman"/>
          <w:b/>
        </w:rPr>
        <w:t xml:space="preserve">Dosage </w:t>
      </w:r>
      <w:r w:rsidRPr="00B21B73">
        <w:rPr>
          <w:rFonts w:ascii="Times New Roman" w:hAnsi="Times New Roman"/>
        </w:rPr>
        <w:t xml:space="preserve">The dosage is the required concentration of the chemical within the water, commonly given in mg/L. Tests of wastewater characteristics determine the required dosage of each chemical. </w:t>
      </w:r>
    </w:p>
    <w:p w:rsidR="00781C79" w:rsidRPr="00B21B73" w:rsidRDefault="001A0855" w:rsidP="009726CF">
      <w:pPr>
        <w:pStyle w:val="ListParagraph"/>
        <w:numPr>
          <w:ilvl w:val="0"/>
          <w:numId w:val="52"/>
        </w:numPr>
        <w:autoSpaceDE w:val="0"/>
        <w:autoSpaceDN w:val="0"/>
        <w:adjustRightInd w:val="0"/>
        <w:spacing w:after="0" w:line="360" w:lineRule="auto"/>
        <w:jc w:val="both"/>
        <w:rPr>
          <w:rFonts w:ascii="Times New Roman" w:hAnsi="Times New Roman"/>
        </w:rPr>
      </w:pPr>
      <w:r w:rsidRPr="00B21B73">
        <w:rPr>
          <w:rFonts w:ascii="Times New Roman" w:hAnsi="Times New Roman"/>
          <w:b/>
        </w:rPr>
        <w:t xml:space="preserve"> Chemical feed</w:t>
      </w:r>
      <w:r w:rsidRPr="00B21B73">
        <w:rPr>
          <w:rFonts w:ascii="Times New Roman" w:hAnsi="Times New Roman"/>
        </w:rPr>
        <w:t xml:space="preserve"> The chemical feed is the amount of chemical to be added to the wastewater, commonly given in lbs/day. One lb is 0.4536 kg. </w:t>
      </w:r>
    </w:p>
    <w:p w:rsidR="001A0855" w:rsidRPr="00B21B73" w:rsidRDefault="001A0855" w:rsidP="00781C79">
      <w:pPr>
        <w:autoSpaceDE w:val="0"/>
        <w:autoSpaceDN w:val="0"/>
        <w:adjustRightInd w:val="0"/>
        <w:spacing w:after="0" w:line="360" w:lineRule="auto"/>
        <w:jc w:val="both"/>
      </w:pPr>
      <w:r w:rsidRPr="00B21B73">
        <w:rPr>
          <w:b/>
        </w:rPr>
        <w:t xml:space="preserve">Chemical Dosage Calculations </w:t>
      </w:r>
    </w:p>
    <w:p w:rsidR="001A0855" w:rsidRPr="00B21B73" w:rsidRDefault="001A0855" w:rsidP="00781C79">
      <w:pPr>
        <w:autoSpaceDE w:val="0"/>
        <w:autoSpaceDN w:val="0"/>
        <w:adjustRightInd w:val="0"/>
        <w:spacing w:after="0" w:line="360" w:lineRule="auto"/>
        <w:jc w:val="both"/>
        <w:rPr>
          <w:rFonts w:cs="Times New Roman"/>
        </w:rPr>
      </w:pPr>
      <w:r w:rsidRPr="00B21B73">
        <w:rPr>
          <w:rFonts w:cs="Times New Roman"/>
        </w:rPr>
        <w:t xml:space="preserve">In process control the exact dose of chemical must be determined through calculation for the purposes of efficient and economical operation. To apply any chemical dose correctly it is important to be able to determine the dosage calculations. </w:t>
      </w:r>
    </w:p>
    <w:p w:rsidR="00EA16D1" w:rsidRPr="00B21B73" w:rsidRDefault="001A0855" w:rsidP="00781C79">
      <w:pPr>
        <w:autoSpaceDE w:val="0"/>
        <w:autoSpaceDN w:val="0"/>
        <w:adjustRightInd w:val="0"/>
        <w:spacing w:after="0" w:line="360" w:lineRule="auto"/>
        <w:jc w:val="both"/>
        <w:rPr>
          <w:rFonts w:cs="Times New Roman"/>
        </w:rPr>
      </w:pPr>
      <w:r w:rsidRPr="00B21B73">
        <w:rPr>
          <w:rFonts w:cs="Times New Roman"/>
        </w:rPr>
        <w:t>One of the most frequently used calculations in wastewater mathematics is the conversion of milligrams per liter (mg/L) concentration to pounds per day (lb/day) or pounds (lb) dosage or loading. Chemical dosages are measured in ppm or mg/L. Parts per Million (ppm) is always a comparison of weight (pounds per million pounds). One pound of chemical added to one million pounds of water would be dosage of 1 ppm.</w:t>
      </w:r>
    </w:p>
    <w:p w:rsidR="001A0855" w:rsidRPr="00B21B73" w:rsidRDefault="001A0855" w:rsidP="00781C79">
      <w:pPr>
        <w:autoSpaceDE w:val="0"/>
        <w:autoSpaceDN w:val="0"/>
        <w:adjustRightInd w:val="0"/>
        <w:spacing w:after="0" w:line="360" w:lineRule="auto"/>
        <w:jc w:val="both"/>
        <w:rPr>
          <w:rFonts w:cs="Times New Roman"/>
        </w:rPr>
      </w:pPr>
      <w:r w:rsidRPr="00B21B73">
        <w:rPr>
          <w:rFonts w:cs="Times New Roman"/>
        </w:rPr>
        <w:t>Feed Rate Equation The following general equation is used to determine how many pounds of chemical to be fed.</w:t>
      </w:r>
    </w:p>
    <w:p w:rsidR="001A0855" w:rsidRPr="00B21B73" w:rsidRDefault="001A0855" w:rsidP="00A15069">
      <w:pPr>
        <w:autoSpaceDE w:val="0"/>
        <w:autoSpaceDN w:val="0"/>
        <w:adjustRightInd w:val="0"/>
        <w:spacing w:after="0" w:line="360" w:lineRule="auto"/>
        <w:rPr>
          <w:rFonts w:cs="Times New Roman"/>
        </w:rPr>
      </w:pPr>
      <w:r w:rsidRPr="00B21B73">
        <w:rPr>
          <w:rFonts w:cs="Times New Roman"/>
          <w:noProof/>
        </w:rPr>
        <w:drawing>
          <wp:inline distT="0" distB="0" distL="0" distR="0" wp14:anchorId="3E7D20F2" wp14:editId="6165B330">
            <wp:extent cx="4152900" cy="723900"/>
            <wp:effectExtent l="19050" t="0" r="0" b="0"/>
            <wp:docPr id="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srcRect/>
                    <a:stretch>
                      <a:fillRect/>
                    </a:stretch>
                  </pic:blipFill>
                  <pic:spPr bwMode="auto">
                    <a:xfrm>
                      <a:off x="0" y="0"/>
                      <a:ext cx="4152900" cy="723900"/>
                    </a:xfrm>
                    <a:prstGeom prst="rect">
                      <a:avLst/>
                    </a:prstGeom>
                    <a:noFill/>
                    <a:ln w="9525">
                      <a:noFill/>
                      <a:miter lim="800000"/>
                      <a:headEnd/>
                      <a:tailEnd/>
                    </a:ln>
                  </pic:spPr>
                </pic:pic>
              </a:graphicData>
            </a:graphic>
          </wp:inline>
        </w:drawing>
      </w:r>
    </w:p>
    <w:p w:rsidR="001A0855" w:rsidRPr="00B21B73" w:rsidRDefault="00504EF1" w:rsidP="00A15069">
      <w:pPr>
        <w:autoSpaceDE w:val="0"/>
        <w:autoSpaceDN w:val="0"/>
        <w:adjustRightInd w:val="0"/>
        <w:spacing w:after="0" w:line="360" w:lineRule="auto"/>
        <w:rPr>
          <w:rFonts w:cs="Times New Roman"/>
        </w:rPr>
      </w:pPr>
      <w:r w:rsidRPr="00B21B73">
        <w:rPr>
          <w:rFonts w:cs="Times New Roman"/>
        </w:rPr>
        <w:lastRenderedPageBreak/>
        <w:t xml:space="preserve">               </w:t>
      </w:r>
      <w:r w:rsidR="001A0855" w:rsidRPr="00B21B73">
        <w:rPr>
          <w:rFonts w:cs="Times New Roman"/>
        </w:rPr>
        <w:t xml:space="preserve">MG - Million Gallons of Water </w:t>
      </w:r>
    </w:p>
    <w:p w:rsidR="00DC3BE8" w:rsidRPr="00B21B73" w:rsidRDefault="00504EF1" w:rsidP="00A15069">
      <w:pPr>
        <w:autoSpaceDE w:val="0"/>
        <w:autoSpaceDN w:val="0"/>
        <w:adjustRightInd w:val="0"/>
        <w:spacing w:after="0" w:line="360" w:lineRule="auto"/>
        <w:rPr>
          <w:rFonts w:cs="Times New Roman"/>
        </w:rPr>
      </w:pPr>
      <w:r w:rsidRPr="00B21B73">
        <w:rPr>
          <w:rFonts w:cs="Times New Roman"/>
        </w:rPr>
        <w:t xml:space="preserve">              </w:t>
      </w:r>
      <w:r w:rsidR="001A0855" w:rsidRPr="00B21B73">
        <w:rPr>
          <w:rFonts w:cs="Times New Roman"/>
        </w:rPr>
        <w:t xml:space="preserve">mg/L - Chemical dosage in milligrams per liter </w:t>
      </w:r>
    </w:p>
    <w:p w:rsidR="001A0855" w:rsidRPr="00B21B73" w:rsidRDefault="00504EF1" w:rsidP="00A15069">
      <w:pPr>
        <w:autoSpaceDE w:val="0"/>
        <w:autoSpaceDN w:val="0"/>
        <w:adjustRightInd w:val="0"/>
        <w:spacing w:after="0" w:line="360" w:lineRule="auto"/>
        <w:rPr>
          <w:rFonts w:cs="Times New Roman"/>
        </w:rPr>
      </w:pPr>
      <w:r w:rsidRPr="00B21B73">
        <w:rPr>
          <w:rFonts w:cs="Times New Roman"/>
        </w:rPr>
        <w:t xml:space="preserve">               </w:t>
      </w:r>
      <w:r w:rsidR="001A0855" w:rsidRPr="00B21B73">
        <w:rPr>
          <w:rFonts w:cs="Times New Roman"/>
        </w:rPr>
        <w:t>8.34 - Weight of 1 gallon of wate</w:t>
      </w:r>
      <w:r w:rsidR="00DC3BE8" w:rsidRPr="00B21B73">
        <w:rPr>
          <w:rFonts w:cs="Times New Roman"/>
        </w:rPr>
        <w:t>r</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This equation is called as Feed rate Equation. If the chemical is not 100% pure, divide the pounds of chemical by the percentage (in decimal form) purity of the chemical.</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Dry chemical feed rate calculations</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 xml:space="preserve">Determining chemical feed rate of a dry chemical is simple and the following formulas can be used to calculate the required feed rate (i.e Feed Rate Equation). </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 xml:space="preserve">                         Feed rate (lbs/day) = Dosage (mg/L) × Flow (MGD) × 8.34 lbs/gal </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 xml:space="preserve">Let's consider a water treatment plant with a flow of 15 MGD. We want to add alum to the water at a dosage of 18 mg/L. What should the setting of the alum feeder be? </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 xml:space="preserve">In order to find the answer, we make the following calculations: </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 xml:space="preserve">                   Chemical feed = 15 MGD × 18 mg/L × 8.34 lbs/gal </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 xml:space="preserve">                  Chemical feed = 2,252 lbs/day</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 xml:space="preserve">And determine the alum feeder should be set to a rate of 2,252 lbs/day. </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If we need to set the chemical feeder rate to pounds per hour or to pounds per minute, we merely convert units, as shown below:</w:t>
      </w:r>
    </w:p>
    <w:p w:rsidR="00DC3BE8" w:rsidRPr="00B21B73" w:rsidRDefault="00DC3BE8" w:rsidP="00781C79">
      <w:pPr>
        <w:autoSpaceDE w:val="0"/>
        <w:autoSpaceDN w:val="0"/>
        <w:adjustRightInd w:val="0"/>
        <w:spacing w:after="0" w:line="360" w:lineRule="auto"/>
        <w:jc w:val="both"/>
        <w:rPr>
          <w:rFonts w:cs="Times New Roman"/>
        </w:rPr>
      </w:pPr>
      <w:r w:rsidRPr="00B21B73">
        <w:rPr>
          <w:rFonts w:cs="Times New Roman"/>
        </w:rPr>
        <w:t xml:space="preserve">                     2,252 lbs/day × 1 day/24 hr = 93.8 lbs/hr </w:t>
      </w:r>
    </w:p>
    <w:p w:rsidR="000D5E4C" w:rsidRPr="00B21B73" w:rsidRDefault="00DC3BE8" w:rsidP="009726CF">
      <w:pPr>
        <w:pStyle w:val="ListParagraph"/>
        <w:numPr>
          <w:ilvl w:val="1"/>
          <w:numId w:val="58"/>
        </w:numPr>
        <w:autoSpaceDE w:val="0"/>
        <w:autoSpaceDN w:val="0"/>
        <w:adjustRightInd w:val="0"/>
        <w:spacing w:after="0" w:line="360" w:lineRule="auto"/>
        <w:jc w:val="both"/>
        <w:rPr>
          <w:rFonts w:ascii="Times New Roman" w:hAnsi="Times New Roman"/>
        </w:rPr>
      </w:pPr>
      <w:r w:rsidRPr="00B21B73">
        <w:rPr>
          <w:rFonts w:ascii="Times New Roman" w:hAnsi="Times New Roman"/>
        </w:rPr>
        <w:t>lbs/hr × 1 hr/60 min = 1.56 lbs/mi</w:t>
      </w:r>
    </w:p>
    <w:p w:rsidR="0008788F" w:rsidRPr="00B21B73" w:rsidRDefault="000D5E4C" w:rsidP="00C028F2">
      <w:pPr>
        <w:pStyle w:val="Heading2"/>
        <w:numPr>
          <w:ilvl w:val="1"/>
          <w:numId w:val="75"/>
        </w:numPr>
        <w:spacing w:line="360" w:lineRule="auto"/>
      </w:pPr>
      <w:bookmarkStart w:id="54" w:name="_Toc113259177"/>
      <w:r w:rsidRPr="00B21B73">
        <w:rPr>
          <w:caps w:val="0"/>
        </w:rPr>
        <w:t>Sedimentation, sludge recycling &amp; discharging</w:t>
      </w:r>
      <w:bookmarkEnd w:id="54"/>
      <w:r w:rsidRPr="00B21B73">
        <w:rPr>
          <w:caps w:val="0"/>
        </w:rPr>
        <w:t xml:space="preserve"> </w:t>
      </w:r>
    </w:p>
    <w:p w:rsidR="004D6F6D" w:rsidRPr="00B21B73" w:rsidRDefault="004D6F6D" w:rsidP="00C028F2">
      <w:pPr>
        <w:spacing w:before="0" w:after="0" w:line="360" w:lineRule="auto"/>
        <w:jc w:val="both"/>
        <w:rPr>
          <w:rFonts w:cs="Times New Roman"/>
          <w:b/>
          <w:szCs w:val="24"/>
        </w:rPr>
      </w:pPr>
      <w:r w:rsidRPr="00B21B73">
        <w:rPr>
          <w:rFonts w:cs="Times New Roman"/>
          <w:b/>
          <w:szCs w:val="24"/>
        </w:rPr>
        <w:t xml:space="preserve">Secondary </w:t>
      </w:r>
      <w:r w:rsidR="00C028F2" w:rsidRPr="00B21B73">
        <w:rPr>
          <w:rFonts w:cs="Times New Roman"/>
          <w:b/>
          <w:szCs w:val="24"/>
        </w:rPr>
        <w:t>sedimentations</w:t>
      </w:r>
      <w:r w:rsidRPr="00B21B73">
        <w:rPr>
          <w:rFonts w:cs="Times New Roman"/>
          <w:b/>
          <w:szCs w:val="24"/>
        </w:rPr>
        <w:t xml:space="preserve"> </w:t>
      </w:r>
      <w:r w:rsidRPr="00B21B73">
        <w:rPr>
          <w:rFonts w:cs="Times New Roman"/>
          <w:szCs w:val="24"/>
        </w:rPr>
        <w:t xml:space="preserve">Their design is very similar to those of primary </w:t>
      </w:r>
      <w:r w:rsidR="00C028F2" w:rsidRPr="00B21B73">
        <w:rPr>
          <w:rFonts w:cs="Times New Roman"/>
          <w:szCs w:val="24"/>
        </w:rPr>
        <w:t>sedimentations</w:t>
      </w:r>
      <w:r w:rsidRPr="00B21B73">
        <w:rPr>
          <w:rFonts w:cs="Times New Roman"/>
          <w:szCs w:val="24"/>
        </w:rPr>
        <w:t xml:space="preserve">, but the operational conditions are different. Also, the (excess – wastage) sludge evacuated at the tank bottom is normally bulkier and more difficult to dewater. </w:t>
      </w:r>
    </w:p>
    <w:p w:rsidR="004D6F6D" w:rsidRPr="00B21B73" w:rsidRDefault="004D6F6D" w:rsidP="00313EEA">
      <w:pPr>
        <w:spacing w:before="0" w:after="0" w:line="360" w:lineRule="auto"/>
        <w:jc w:val="both"/>
        <w:rPr>
          <w:rFonts w:cs="Times New Roman"/>
          <w:szCs w:val="24"/>
        </w:rPr>
      </w:pPr>
      <w:r w:rsidRPr="00B21B73">
        <w:rPr>
          <w:rFonts w:cs="Times New Roman"/>
          <w:szCs w:val="24"/>
        </w:rPr>
        <w:t xml:space="preserve">Surface hydraulic loading – or surface overflow rate (SOR) – is the vertical velocity of the influent in the secondary sedimentation tank (m3/m2 of tank surface per hour, m/h). </w:t>
      </w:r>
    </w:p>
    <w:p w:rsidR="004D6F6D" w:rsidRPr="00B21B73" w:rsidRDefault="004D6F6D" w:rsidP="00313EEA">
      <w:pPr>
        <w:spacing w:before="0" w:after="0" w:line="360" w:lineRule="auto"/>
        <w:jc w:val="both"/>
        <w:rPr>
          <w:rFonts w:cs="Times New Roman"/>
          <w:szCs w:val="24"/>
        </w:rPr>
      </w:pPr>
      <w:r w:rsidRPr="00B21B73">
        <w:rPr>
          <w:rFonts w:cs="Times New Roman"/>
          <w:szCs w:val="24"/>
        </w:rPr>
        <w:lastRenderedPageBreak/>
        <w:t xml:space="preserve">SOR of approximately 0.5 m3/m2 per hour is generally used for secondary sedimentation of tannery effluents, i.e., less than for primary clarifiers. </w:t>
      </w:r>
    </w:p>
    <w:p w:rsidR="004D6F6D" w:rsidRPr="00B21B73" w:rsidRDefault="004D6F6D" w:rsidP="00313EEA">
      <w:pPr>
        <w:spacing w:before="0" w:after="0" w:line="360" w:lineRule="auto"/>
        <w:jc w:val="both"/>
        <w:rPr>
          <w:rFonts w:cs="Times New Roman"/>
          <w:szCs w:val="24"/>
        </w:rPr>
      </w:pPr>
      <w:r w:rsidRPr="00B21B73">
        <w:rPr>
          <w:rFonts w:cs="Times New Roman"/>
          <w:szCs w:val="24"/>
        </w:rPr>
        <w:t xml:space="preserve">Surface solid rate (SSR) is the quantity per hour of MLSS (kg) crossing the surface area of the secondary sedimentation tank (kg/m2 of tank surface per hour) (see primary sedimentation). </w:t>
      </w:r>
    </w:p>
    <w:p w:rsidR="004D6F6D" w:rsidRPr="00B21B73" w:rsidRDefault="004D6F6D" w:rsidP="00313EEA">
      <w:pPr>
        <w:spacing w:before="0" w:after="0" w:line="360" w:lineRule="auto"/>
        <w:jc w:val="both"/>
        <w:rPr>
          <w:rFonts w:cs="Times New Roman"/>
          <w:szCs w:val="24"/>
        </w:rPr>
      </w:pPr>
      <w:r w:rsidRPr="00B21B73">
        <w:rPr>
          <w:rFonts w:cs="Times New Roman"/>
          <w:szCs w:val="24"/>
        </w:rPr>
        <w:t xml:space="preserve">SSR values between 2.0 and 3.0 kg/m2 per hour are generally used for secondary sedimentation of tannery effluents. </w:t>
      </w:r>
    </w:p>
    <w:p w:rsidR="004D6F6D" w:rsidRPr="00B21B73" w:rsidRDefault="004D6F6D" w:rsidP="00313EEA">
      <w:pPr>
        <w:spacing w:before="0" w:after="0" w:line="360" w:lineRule="auto"/>
        <w:jc w:val="both"/>
        <w:rPr>
          <w:rFonts w:cs="Times New Roman"/>
          <w:szCs w:val="24"/>
        </w:rPr>
      </w:pPr>
      <w:r w:rsidRPr="00B21B73">
        <w:rPr>
          <w:rFonts w:cs="Times New Roman"/>
          <w:szCs w:val="24"/>
        </w:rPr>
        <w:t xml:space="preserve">The overflow from the secondary clarifiers represents the fully treated effluent usually fit for discharge into a final recipient. </w:t>
      </w:r>
    </w:p>
    <w:p w:rsidR="004D6F6D" w:rsidRPr="00B21B73" w:rsidRDefault="004D6F6D" w:rsidP="00313EEA">
      <w:pPr>
        <w:spacing w:before="0" w:after="0" w:line="360" w:lineRule="auto"/>
        <w:jc w:val="both"/>
        <w:rPr>
          <w:rFonts w:cs="Times New Roman"/>
          <w:szCs w:val="24"/>
        </w:rPr>
      </w:pPr>
      <w:r w:rsidRPr="00B21B73">
        <w:rPr>
          <w:rFonts w:cs="Times New Roman"/>
          <w:szCs w:val="24"/>
        </w:rPr>
        <w:t>In order to satisfy the legal limits for nitrogen (ammonia and TKN), very often nitrification and denitrification stages need to be introduced into the biological system. Nitrification requires extens</w:t>
      </w:r>
      <w:r w:rsidR="00C028F2">
        <w:rPr>
          <w:rFonts w:cs="Times New Roman"/>
          <w:szCs w:val="24"/>
        </w:rPr>
        <w:t>ive aeration as well as a low F</w:t>
      </w:r>
      <w:r w:rsidRPr="00B21B73">
        <w:rPr>
          <w:rFonts w:cs="Times New Roman"/>
          <w:szCs w:val="24"/>
        </w:rPr>
        <w:t>: M ratio (&lt; 0,1) to facilitate conversion of nitrogen containing organic matter into nitrate and nitrite salts. During the denitrification stage, which for operational reasons can take place either at the very beginning or at the end of the biological treatment, these salts are converted under anoxic conditions into neutral nitrogen gas (N2) and water</w:t>
      </w:r>
      <w:r w:rsidR="00504EF1" w:rsidRPr="00B21B73">
        <w:rPr>
          <w:rFonts w:cs="Times New Roman"/>
          <w:szCs w:val="24"/>
        </w:rPr>
        <w:t>.</w:t>
      </w:r>
    </w:p>
    <w:p w:rsidR="00CE1F2B" w:rsidRDefault="00CE1F2B">
      <w:pPr>
        <w:rPr>
          <w:rFonts w:eastAsiaTheme="majorEastAsia" w:cs="Times New Roman"/>
          <w:b/>
          <w:sz w:val="28"/>
        </w:rPr>
      </w:pPr>
      <w:bookmarkStart w:id="55" w:name="_Toc113259178"/>
      <w:r>
        <w:rPr>
          <w:rFonts w:cs="Times New Roman"/>
          <w:caps/>
        </w:rPr>
        <w:br w:type="page"/>
      </w:r>
    </w:p>
    <w:p w:rsidR="00A41048" w:rsidRPr="00B21B73" w:rsidRDefault="00A41048" w:rsidP="00A15069">
      <w:pPr>
        <w:pStyle w:val="Heading2"/>
        <w:numPr>
          <w:ilvl w:val="0"/>
          <w:numId w:val="0"/>
        </w:numPr>
        <w:spacing w:line="360" w:lineRule="auto"/>
        <w:rPr>
          <w:rFonts w:cs="Times New Roman"/>
        </w:rPr>
      </w:pPr>
      <w:r w:rsidRPr="00B21B73">
        <w:rPr>
          <w:rFonts w:cs="Times New Roman"/>
          <w:caps w:val="0"/>
        </w:rPr>
        <w:lastRenderedPageBreak/>
        <w:t>Self-check</w:t>
      </w:r>
      <w:bookmarkEnd w:id="55"/>
      <w:r w:rsidRPr="00B21B73">
        <w:rPr>
          <w:rFonts w:cs="Times New Roman"/>
          <w:caps w:val="0"/>
        </w:rPr>
        <w:t xml:space="preserve"> </w:t>
      </w:r>
    </w:p>
    <w:p w:rsidR="00A41048" w:rsidRPr="00B21B73" w:rsidRDefault="00A41048" w:rsidP="00A15069">
      <w:pPr>
        <w:spacing w:before="0" w:after="0" w:line="360" w:lineRule="auto"/>
        <w:rPr>
          <w:rFonts w:cs="Times New Roman"/>
          <w:szCs w:val="24"/>
        </w:rPr>
      </w:pPr>
      <w:r w:rsidRPr="00B21B73">
        <w:rPr>
          <w:rFonts w:cs="Times New Roman"/>
          <w:b/>
          <w:szCs w:val="24"/>
        </w:rPr>
        <w:t>Directions:</w:t>
      </w:r>
      <w:r w:rsidRPr="00B21B73">
        <w:rPr>
          <w:rFonts w:cs="Times New Roman"/>
          <w:szCs w:val="24"/>
        </w:rPr>
        <w:t xml:space="preserve"> Answer all the questions listed below. </w:t>
      </w:r>
    </w:p>
    <w:p w:rsidR="00A41048" w:rsidRPr="00B21B73" w:rsidRDefault="00A41048" w:rsidP="00A15069">
      <w:pPr>
        <w:spacing w:line="360" w:lineRule="auto"/>
        <w:rPr>
          <w:rFonts w:cs="Times New Roman"/>
          <w:b/>
          <w:szCs w:val="24"/>
        </w:rPr>
      </w:pPr>
      <w:r w:rsidRPr="00B21B73">
        <w:rPr>
          <w:rFonts w:cs="Times New Roman"/>
          <w:b/>
          <w:szCs w:val="24"/>
        </w:rPr>
        <w:t>Instruction</w:t>
      </w:r>
    </w:p>
    <w:p w:rsidR="00395879" w:rsidRPr="00B21B73" w:rsidRDefault="00395879" w:rsidP="00A15069">
      <w:pPr>
        <w:spacing w:line="360" w:lineRule="auto"/>
        <w:rPr>
          <w:rFonts w:cs="Times New Roman"/>
          <w:b/>
          <w:szCs w:val="24"/>
          <w:u w:val="single"/>
        </w:rPr>
      </w:pPr>
      <w:r w:rsidRPr="00B21B73">
        <w:rPr>
          <w:rFonts w:cs="Times New Roman"/>
          <w:b/>
          <w:szCs w:val="24"/>
          <w:u w:val="single"/>
        </w:rPr>
        <w:t xml:space="preserve">II Choice </w:t>
      </w:r>
    </w:p>
    <w:p w:rsidR="006F69C8" w:rsidRPr="00B21B73" w:rsidRDefault="006F69C8" w:rsidP="009726CF">
      <w:pPr>
        <w:pStyle w:val="ListParagraph"/>
        <w:numPr>
          <w:ilvl w:val="0"/>
          <w:numId w:val="67"/>
        </w:numPr>
        <w:spacing w:after="0" w:line="360" w:lineRule="auto"/>
        <w:rPr>
          <w:rFonts w:ascii="Times New Roman" w:hAnsi="Times New Roman"/>
          <w:szCs w:val="24"/>
        </w:rPr>
      </w:pPr>
      <w:r w:rsidRPr="00B21B73">
        <w:rPr>
          <w:rFonts w:ascii="Times New Roman" w:hAnsi="Times New Roman"/>
          <w:szCs w:val="24"/>
        </w:rPr>
        <w:t>Biological (secondary) treatment</w:t>
      </w:r>
      <w:r w:rsidR="00395879" w:rsidRPr="00B21B73">
        <w:rPr>
          <w:rFonts w:ascii="Times New Roman" w:hAnsi="Times New Roman"/>
          <w:szCs w:val="24"/>
        </w:rPr>
        <w:t xml:space="preserve"> is </w:t>
      </w:r>
    </w:p>
    <w:p w:rsidR="006F69C8" w:rsidRPr="00B21B73" w:rsidRDefault="006F69C8" w:rsidP="009726CF">
      <w:pPr>
        <w:numPr>
          <w:ilvl w:val="0"/>
          <w:numId w:val="65"/>
        </w:numPr>
        <w:spacing w:before="0" w:after="0" w:line="360" w:lineRule="auto"/>
        <w:rPr>
          <w:rFonts w:cs="Times New Roman"/>
          <w:szCs w:val="24"/>
        </w:rPr>
      </w:pPr>
      <w:r w:rsidRPr="00B21B73">
        <w:rPr>
          <w:rFonts w:cs="Times New Roman"/>
          <w:szCs w:val="24"/>
        </w:rPr>
        <w:t>Coagulate and remove the non-settle able colloidal solids.</w:t>
      </w:r>
    </w:p>
    <w:p w:rsidR="006F69C8" w:rsidRPr="00B21B73" w:rsidRDefault="006F69C8" w:rsidP="009726CF">
      <w:pPr>
        <w:numPr>
          <w:ilvl w:val="0"/>
          <w:numId w:val="65"/>
        </w:numPr>
        <w:spacing w:before="0" w:after="0" w:line="360" w:lineRule="auto"/>
        <w:rPr>
          <w:rFonts w:cs="Times New Roman"/>
          <w:szCs w:val="24"/>
        </w:rPr>
      </w:pPr>
      <w:r w:rsidRPr="00B21B73">
        <w:rPr>
          <w:rFonts w:cs="Times New Roman"/>
          <w:szCs w:val="24"/>
        </w:rPr>
        <w:t>Stabilize the organic matter.</w:t>
      </w:r>
    </w:p>
    <w:p w:rsidR="006F69C8" w:rsidRPr="00B21B73" w:rsidRDefault="006F69C8" w:rsidP="009726CF">
      <w:pPr>
        <w:numPr>
          <w:ilvl w:val="0"/>
          <w:numId w:val="65"/>
        </w:numPr>
        <w:spacing w:before="0" w:after="0" w:line="360" w:lineRule="auto"/>
        <w:rPr>
          <w:rFonts w:cs="Times New Roman"/>
          <w:szCs w:val="24"/>
        </w:rPr>
      </w:pPr>
      <w:r w:rsidRPr="00B21B73">
        <w:rPr>
          <w:rFonts w:cs="Times New Roman"/>
          <w:szCs w:val="24"/>
        </w:rPr>
        <w:t>Reduce the organic matter.</w:t>
      </w:r>
    </w:p>
    <w:p w:rsidR="006F69C8" w:rsidRPr="00B21B73" w:rsidRDefault="006F69C8" w:rsidP="009726CF">
      <w:pPr>
        <w:numPr>
          <w:ilvl w:val="0"/>
          <w:numId w:val="65"/>
        </w:numPr>
        <w:spacing w:before="0" w:after="0" w:line="360" w:lineRule="auto"/>
        <w:rPr>
          <w:rFonts w:cs="Times New Roman"/>
          <w:szCs w:val="24"/>
        </w:rPr>
      </w:pPr>
      <w:r w:rsidRPr="00B21B73">
        <w:rPr>
          <w:rFonts w:cs="Times New Roman"/>
          <w:szCs w:val="24"/>
        </w:rPr>
        <w:t>Remove the nutrients</w:t>
      </w:r>
      <w:r w:rsidR="00A41048" w:rsidRPr="00B21B73">
        <w:rPr>
          <w:rFonts w:cs="Times New Roman"/>
          <w:caps/>
        </w:rPr>
        <w:t xml:space="preserve"> </w:t>
      </w:r>
    </w:p>
    <w:p w:rsidR="006F69C8" w:rsidRPr="00B21B73" w:rsidRDefault="00395879" w:rsidP="009726CF">
      <w:pPr>
        <w:pStyle w:val="ListParagraph"/>
        <w:numPr>
          <w:ilvl w:val="0"/>
          <w:numId w:val="67"/>
        </w:numPr>
        <w:spacing w:after="0" w:line="360" w:lineRule="auto"/>
        <w:rPr>
          <w:rFonts w:ascii="Times New Roman" w:hAnsi="Times New Roman"/>
          <w:lang w:val="am-ET"/>
        </w:rPr>
      </w:pPr>
      <w:r w:rsidRPr="00B21B73">
        <w:rPr>
          <w:rFonts w:ascii="Times New Roman" w:hAnsi="Times New Roman"/>
        </w:rPr>
        <w:t xml:space="preserve">Which one is not </w:t>
      </w:r>
      <w:r w:rsidR="006F69C8" w:rsidRPr="00B21B73">
        <w:rPr>
          <w:rFonts w:ascii="Times New Roman" w:hAnsi="Times New Roman"/>
        </w:rPr>
        <w:t xml:space="preserve">Basic Ingredients </w:t>
      </w:r>
      <w:r w:rsidRPr="00B21B73">
        <w:rPr>
          <w:rFonts w:ascii="Times New Roman" w:hAnsi="Times New Roman"/>
        </w:rPr>
        <w:t xml:space="preserve">biological treatment </w:t>
      </w:r>
    </w:p>
    <w:p w:rsidR="006F69C8" w:rsidRPr="00B21B73" w:rsidRDefault="006F69C8" w:rsidP="009726CF">
      <w:pPr>
        <w:pStyle w:val="ListParagraph"/>
        <w:numPr>
          <w:ilvl w:val="1"/>
          <w:numId w:val="66"/>
        </w:numPr>
        <w:spacing w:after="0" w:line="360" w:lineRule="auto"/>
        <w:rPr>
          <w:rFonts w:ascii="Times New Roman" w:hAnsi="Times New Roman"/>
          <w:lang w:val="am-ET"/>
        </w:rPr>
      </w:pPr>
      <w:r w:rsidRPr="00B21B73">
        <w:rPr>
          <w:rFonts w:ascii="Times New Roman" w:hAnsi="Times New Roman"/>
        </w:rPr>
        <w:t>High density of microorganisms (keep organisms in system)</w:t>
      </w:r>
    </w:p>
    <w:p w:rsidR="006F69C8" w:rsidRPr="00B21B73" w:rsidRDefault="006F69C8" w:rsidP="009726CF">
      <w:pPr>
        <w:pStyle w:val="ListParagraph"/>
        <w:numPr>
          <w:ilvl w:val="1"/>
          <w:numId w:val="66"/>
        </w:numPr>
        <w:spacing w:after="0" w:line="360" w:lineRule="auto"/>
        <w:rPr>
          <w:rFonts w:ascii="Times New Roman" w:hAnsi="Times New Roman"/>
          <w:lang w:val="am-ET"/>
        </w:rPr>
      </w:pPr>
      <w:r w:rsidRPr="00B21B73">
        <w:rPr>
          <w:rFonts w:ascii="Times New Roman" w:hAnsi="Times New Roman"/>
        </w:rPr>
        <w:t xml:space="preserve">Good contact between organisms and wastes (provide mixing) </w:t>
      </w:r>
    </w:p>
    <w:p w:rsidR="00395879" w:rsidRPr="00B21B73" w:rsidRDefault="00395879" w:rsidP="009726CF">
      <w:pPr>
        <w:pStyle w:val="ListParagraph"/>
        <w:numPr>
          <w:ilvl w:val="1"/>
          <w:numId w:val="66"/>
        </w:numPr>
        <w:spacing w:after="0" w:line="360" w:lineRule="auto"/>
        <w:rPr>
          <w:rFonts w:ascii="Times New Roman" w:hAnsi="Times New Roman"/>
          <w:lang w:val="am-ET"/>
        </w:rPr>
      </w:pPr>
      <w:r w:rsidRPr="00B21B73">
        <w:rPr>
          <w:rFonts w:ascii="Times New Roman" w:hAnsi="Times New Roman"/>
          <w:szCs w:val="24"/>
        </w:rPr>
        <w:t>Reduce the organic matter</w:t>
      </w:r>
    </w:p>
    <w:p w:rsidR="006F69C8" w:rsidRPr="00B21B73" w:rsidRDefault="006F69C8" w:rsidP="009726CF">
      <w:pPr>
        <w:pStyle w:val="ListParagraph"/>
        <w:numPr>
          <w:ilvl w:val="1"/>
          <w:numId w:val="66"/>
        </w:numPr>
        <w:spacing w:after="0" w:line="360" w:lineRule="auto"/>
        <w:rPr>
          <w:rFonts w:ascii="Times New Roman" w:hAnsi="Times New Roman"/>
          <w:lang w:val="am-ET"/>
        </w:rPr>
      </w:pPr>
      <w:r w:rsidRPr="00B21B73">
        <w:rPr>
          <w:rFonts w:ascii="Times New Roman" w:hAnsi="Times New Roman"/>
        </w:rPr>
        <w:t xml:space="preserve">Favorable temperature, pH, nutrients (design and operation) </w:t>
      </w:r>
    </w:p>
    <w:p w:rsidR="006F69C8" w:rsidRPr="00B21B73" w:rsidRDefault="006F69C8" w:rsidP="009726CF">
      <w:pPr>
        <w:pStyle w:val="ListParagraph"/>
        <w:numPr>
          <w:ilvl w:val="0"/>
          <w:numId w:val="67"/>
        </w:numPr>
        <w:spacing w:after="0" w:line="360" w:lineRule="auto"/>
        <w:rPr>
          <w:rFonts w:ascii="Times New Roman" w:hAnsi="Times New Roman"/>
          <w:lang w:val="am-ET"/>
        </w:rPr>
      </w:pPr>
      <w:r w:rsidRPr="00B21B73">
        <w:rPr>
          <w:rFonts w:ascii="Times New Roman" w:hAnsi="Times New Roman"/>
        </w:rPr>
        <w:t xml:space="preserve">Dispersed Growth (suspended organisms) </w:t>
      </w:r>
    </w:p>
    <w:p w:rsidR="006F69C8" w:rsidRPr="00B21B73" w:rsidRDefault="006F69C8" w:rsidP="009726CF">
      <w:pPr>
        <w:pStyle w:val="ListParagraph"/>
        <w:numPr>
          <w:ilvl w:val="0"/>
          <w:numId w:val="68"/>
        </w:numPr>
        <w:spacing w:after="0" w:line="360" w:lineRule="auto"/>
        <w:rPr>
          <w:rFonts w:ascii="Times New Roman" w:hAnsi="Times New Roman"/>
          <w:lang w:val="am-ET"/>
        </w:rPr>
      </w:pPr>
      <w:r w:rsidRPr="00B21B73">
        <w:rPr>
          <w:rFonts w:ascii="Times New Roman" w:hAnsi="Times New Roman"/>
        </w:rPr>
        <w:t xml:space="preserve">Activated sludge </w:t>
      </w:r>
    </w:p>
    <w:p w:rsidR="006F69C8" w:rsidRPr="00B21B73" w:rsidRDefault="006F69C8" w:rsidP="009726CF">
      <w:pPr>
        <w:pStyle w:val="ListParagraph"/>
        <w:numPr>
          <w:ilvl w:val="0"/>
          <w:numId w:val="68"/>
        </w:numPr>
        <w:spacing w:after="0" w:line="360" w:lineRule="auto"/>
        <w:rPr>
          <w:rFonts w:ascii="Times New Roman" w:hAnsi="Times New Roman"/>
          <w:lang w:val="am-ET"/>
        </w:rPr>
      </w:pPr>
      <w:r w:rsidRPr="00B21B73">
        <w:rPr>
          <w:rFonts w:ascii="Times New Roman" w:hAnsi="Times New Roman"/>
        </w:rPr>
        <w:t xml:space="preserve">Oxidation ditches/ponds </w:t>
      </w:r>
    </w:p>
    <w:p w:rsidR="006F69C8" w:rsidRPr="00B21B73" w:rsidRDefault="006F69C8" w:rsidP="009726CF">
      <w:pPr>
        <w:pStyle w:val="ListParagraph"/>
        <w:numPr>
          <w:ilvl w:val="0"/>
          <w:numId w:val="68"/>
        </w:numPr>
        <w:spacing w:after="0" w:line="360" w:lineRule="auto"/>
        <w:rPr>
          <w:rFonts w:ascii="Times New Roman" w:hAnsi="Times New Roman"/>
          <w:lang w:val="am-ET"/>
        </w:rPr>
      </w:pPr>
      <w:r w:rsidRPr="00B21B73">
        <w:rPr>
          <w:rFonts w:ascii="Times New Roman" w:hAnsi="Times New Roman"/>
        </w:rPr>
        <w:t xml:space="preserve">Aerated lagoons, stabilization ponds </w:t>
      </w:r>
    </w:p>
    <w:p w:rsidR="006F69C8" w:rsidRPr="00B21B73" w:rsidRDefault="006F69C8" w:rsidP="009726CF">
      <w:pPr>
        <w:pStyle w:val="ListParagraph"/>
        <w:numPr>
          <w:ilvl w:val="0"/>
          <w:numId w:val="68"/>
        </w:numPr>
        <w:spacing w:after="0" w:line="360" w:lineRule="auto"/>
        <w:rPr>
          <w:rFonts w:ascii="Times New Roman" w:hAnsi="Times New Roman"/>
          <w:lang w:val="am-ET"/>
        </w:rPr>
      </w:pPr>
      <w:r w:rsidRPr="00B21B73">
        <w:rPr>
          <w:rFonts w:ascii="Times New Roman" w:hAnsi="Times New Roman"/>
        </w:rPr>
        <w:t xml:space="preserve">Trickling filters </w:t>
      </w:r>
    </w:p>
    <w:p w:rsidR="006F69C8" w:rsidRPr="00B21B73" w:rsidRDefault="00395879" w:rsidP="00A15069">
      <w:pPr>
        <w:spacing w:before="0" w:after="0" w:line="360" w:lineRule="auto"/>
        <w:rPr>
          <w:rFonts w:cs="Times New Roman"/>
        </w:rPr>
      </w:pPr>
      <w:r w:rsidRPr="00B21B73">
        <w:rPr>
          <w:rFonts w:cs="Times New Roman"/>
        </w:rPr>
        <w:t xml:space="preserve">4, </w:t>
      </w:r>
      <w:r w:rsidR="005E03EE" w:rsidRPr="00B21B73">
        <w:rPr>
          <w:rFonts w:cs="Times New Roman"/>
        </w:rPr>
        <w:t>three</w:t>
      </w:r>
      <w:r w:rsidR="006F69C8" w:rsidRPr="00B21B73">
        <w:rPr>
          <w:rFonts w:cs="Times New Roman"/>
        </w:rPr>
        <w:t xml:space="preserve"> important factors to be considered for chemical treatment as follows</w:t>
      </w:r>
    </w:p>
    <w:p w:rsidR="00395879" w:rsidRPr="00B21B73" w:rsidRDefault="00966320" w:rsidP="00A15069">
      <w:pPr>
        <w:spacing w:before="0" w:after="0" w:line="360" w:lineRule="auto"/>
        <w:rPr>
          <w:rFonts w:cs="Times New Roman"/>
        </w:rPr>
      </w:pPr>
      <w:r w:rsidRPr="00B21B73">
        <w:rPr>
          <w:rFonts w:cs="Times New Roman"/>
          <w:lang w:val="am-ET"/>
        </w:rPr>
        <w:t xml:space="preserve">             </w:t>
      </w:r>
      <w:r w:rsidR="00395879" w:rsidRPr="00B21B73">
        <w:rPr>
          <w:rFonts w:cs="Times New Roman"/>
        </w:rPr>
        <w:t>A, Flow          B, Dosage</w:t>
      </w:r>
      <w:r w:rsidR="00395879" w:rsidRPr="00B21B73">
        <w:rPr>
          <w:rFonts w:cs="Times New Roman"/>
        </w:rPr>
        <w:tab/>
        <w:t xml:space="preserve">              C, Chemical feed</w:t>
      </w:r>
    </w:p>
    <w:p w:rsidR="006F69C8" w:rsidRPr="00B21B73" w:rsidRDefault="00966320" w:rsidP="00A15069">
      <w:pPr>
        <w:spacing w:before="0" w:after="0" w:line="360" w:lineRule="auto"/>
        <w:rPr>
          <w:rFonts w:cs="Times New Roman"/>
          <w:b/>
          <w:szCs w:val="24"/>
          <w:u w:val="single"/>
        </w:rPr>
      </w:pPr>
      <w:r w:rsidRPr="00B21B73">
        <w:rPr>
          <w:rFonts w:cs="Times New Roman"/>
          <w:b/>
          <w:u w:val="single"/>
        </w:rPr>
        <w:t xml:space="preserve">II </w:t>
      </w:r>
      <w:r w:rsidR="006F69C8" w:rsidRPr="00B21B73">
        <w:rPr>
          <w:rFonts w:cs="Times New Roman"/>
          <w:b/>
          <w:u w:val="single"/>
        </w:rPr>
        <w:t xml:space="preserve">Short answers </w:t>
      </w:r>
    </w:p>
    <w:p w:rsidR="006F69C8" w:rsidRPr="00B21B73" w:rsidRDefault="00966320" w:rsidP="009726CF">
      <w:pPr>
        <w:pStyle w:val="ListParagraph"/>
        <w:numPr>
          <w:ilvl w:val="0"/>
          <w:numId w:val="69"/>
        </w:numPr>
        <w:spacing w:after="0" w:line="360" w:lineRule="auto"/>
        <w:rPr>
          <w:rFonts w:ascii="Times New Roman" w:hAnsi="Times New Roman"/>
          <w:szCs w:val="24"/>
        </w:rPr>
      </w:pPr>
      <w:r w:rsidRPr="00B21B73">
        <w:rPr>
          <w:rFonts w:ascii="Times New Roman" w:hAnsi="Times New Roman"/>
          <w:szCs w:val="24"/>
        </w:rPr>
        <w:t>Define b</w:t>
      </w:r>
      <w:r w:rsidR="006F69C8" w:rsidRPr="00B21B73">
        <w:rPr>
          <w:rFonts w:ascii="Times New Roman" w:hAnsi="Times New Roman"/>
          <w:szCs w:val="24"/>
        </w:rPr>
        <w:t>iological (secondary) treatment</w:t>
      </w:r>
      <w:r w:rsidRPr="00B21B73">
        <w:rPr>
          <w:rFonts w:ascii="Times New Roman" w:hAnsi="Times New Roman"/>
          <w:szCs w:val="24"/>
        </w:rPr>
        <w:t>?</w:t>
      </w:r>
    </w:p>
    <w:p w:rsidR="006F69C8" w:rsidRPr="00B21B73" w:rsidRDefault="00966320" w:rsidP="009726CF">
      <w:pPr>
        <w:pStyle w:val="ListParagraph"/>
        <w:numPr>
          <w:ilvl w:val="0"/>
          <w:numId w:val="69"/>
        </w:numPr>
        <w:spacing w:after="0" w:line="360" w:lineRule="auto"/>
        <w:rPr>
          <w:rFonts w:ascii="Times New Roman" w:hAnsi="Times New Roman"/>
          <w:lang w:val="am-ET"/>
        </w:rPr>
      </w:pPr>
      <w:r w:rsidRPr="00B21B73">
        <w:rPr>
          <w:rFonts w:ascii="Times New Roman" w:hAnsi="Times New Roman"/>
        </w:rPr>
        <w:t xml:space="preserve">Explain deference between dispersed (suspended) growth vs fixed growth. </w:t>
      </w:r>
    </w:p>
    <w:p w:rsidR="00395879" w:rsidRPr="00B21B73" w:rsidRDefault="00966320" w:rsidP="009726CF">
      <w:pPr>
        <w:pStyle w:val="ListParagraph"/>
        <w:numPr>
          <w:ilvl w:val="0"/>
          <w:numId w:val="69"/>
        </w:numPr>
        <w:spacing w:after="0" w:line="360" w:lineRule="auto"/>
        <w:rPr>
          <w:rFonts w:ascii="Times New Roman" w:hAnsi="Times New Roman"/>
        </w:rPr>
      </w:pPr>
      <w:r w:rsidRPr="00B21B73">
        <w:rPr>
          <w:rFonts w:ascii="Times New Roman" w:hAnsi="Times New Roman"/>
        </w:rPr>
        <w:t xml:space="preserve">Define </w:t>
      </w:r>
      <w:r w:rsidR="006A1F71" w:rsidRPr="00B21B73">
        <w:rPr>
          <w:rFonts w:ascii="Times New Roman" w:hAnsi="Times New Roman"/>
        </w:rPr>
        <w:t>activated sludge</w:t>
      </w:r>
      <w:r w:rsidRPr="00B21B73">
        <w:rPr>
          <w:rFonts w:ascii="Times New Roman" w:hAnsi="Times New Roman"/>
        </w:rPr>
        <w:t>?</w:t>
      </w:r>
    </w:p>
    <w:p w:rsidR="00395879" w:rsidRPr="00B21B73" w:rsidRDefault="00966320" w:rsidP="009726CF">
      <w:pPr>
        <w:pStyle w:val="ListParagraph"/>
        <w:numPr>
          <w:ilvl w:val="0"/>
          <w:numId w:val="69"/>
        </w:numPr>
        <w:spacing w:after="0" w:line="360" w:lineRule="auto"/>
        <w:rPr>
          <w:rFonts w:ascii="Times New Roman" w:hAnsi="Times New Roman"/>
          <w:szCs w:val="24"/>
        </w:rPr>
      </w:pPr>
      <w:r w:rsidRPr="00B21B73">
        <w:rPr>
          <w:rFonts w:ascii="Times New Roman" w:hAnsi="Times New Roman"/>
          <w:szCs w:val="24"/>
        </w:rPr>
        <w:t xml:space="preserve">What </w:t>
      </w:r>
      <w:r w:rsidR="006A1F71" w:rsidRPr="00B21B73">
        <w:rPr>
          <w:rFonts w:ascii="Times New Roman" w:hAnsi="Times New Roman"/>
          <w:szCs w:val="24"/>
        </w:rPr>
        <w:t xml:space="preserve">is secondary </w:t>
      </w:r>
      <w:r w:rsidR="00041DBE" w:rsidRPr="00B21B73">
        <w:rPr>
          <w:rFonts w:ascii="Times New Roman" w:hAnsi="Times New Roman"/>
          <w:szCs w:val="24"/>
        </w:rPr>
        <w:t>sedimentations</w:t>
      </w:r>
      <w:r w:rsidR="00395879" w:rsidRPr="00B21B73">
        <w:rPr>
          <w:rFonts w:ascii="Times New Roman" w:hAnsi="Times New Roman"/>
          <w:szCs w:val="24"/>
        </w:rPr>
        <w:t xml:space="preserve"> </w:t>
      </w:r>
    </w:p>
    <w:p w:rsidR="006F69C8" w:rsidRPr="00B21B73" w:rsidRDefault="006F69C8" w:rsidP="00A15069">
      <w:pPr>
        <w:spacing w:after="0" w:line="360" w:lineRule="auto"/>
        <w:rPr>
          <w:rFonts w:cs="Times New Roman"/>
          <w:lang w:val="am-ET"/>
        </w:rPr>
      </w:pPr>
      <w:r w:rsidRPr="00B21B73">
        <w:rPr>
          <w:rFonts w:cs="Times New Roman"/>
        </w:rPr>
        <w:t xml:space="preserve"> </w:t>
      </w:r>
    </w:p>
    <w:p w:rsidR="00D63897" w:rsidRPr="00B21B73" w:rsidRDefault="00D63897" w:rsidP="00A15069">
      <w:pPr>
        <w:spacing w:before="0" w:after="0" w:line="360" w:lineRule="auto"/>
        <w:rPr>
          <w:rFonts w:cs="Times New Roman"/>
          <w:szCs w:val="24"/>
        </w:rPr>
      </w:pPr>
      <w:r w:rsidRPr="00B21B73">
        <w:rPr>
          <w:rFonts w:cs="Times New Roman"/>
          <w:caps/>
        </w:rPr>
        <w:br w:type="page"/>
      </w:r>
    </w:p>
    <w:p w:rsidR="00504EF1" w:rsidRPr="00B21B73" w:rsidRDefault="00504EF1" w:rsidP="00A15069">
      <w:pPr>
        <w:pStyle w:val="Heading2"/>
        <w:numPr>
          <w:ilvl w:val="0"/>
          <w:numId w:val="0"/>
        </w:numPr>
        <w:spacing w:line="360" w:lineRule="auto"/>
        <w:ind w:left="576" w:hanging="576"/>
        <w:rPr>
          <w:rFonts w:cs="Times New Roman"/>
        </w:rPr>
      </w:pPr>
      <w:bookmarkStart w:id="56" w:name="_Toc113259179"/>
      <w:r w:rsidRPr="00B21B73">
        <w:rPr>
          <w:rFonts w:cs="Times New Roman"/>
          <w:caps w:val="0"/>
        </w:rPr>
        <w:lastRenderedPageBreak/>
        <w:t xml:space="preserve">Operation sheet </w:t>
      </w:r>
      <w:r w:rsidR="00F81476" w:rsidRPr="00B21B73">
        <w:rPr>
          <w:rFonts w:cs="Times New Roman"/>
        </w:rPr>
        <w:t>3.1</w:t>
      </w:r>
      <w:bookmarkEnd w:id="56"/>
    </w:p>
    <w:p w:rsidR="00504EF1" w:rsidRPr="00B21B73" w:rsidRDefault="00504EF1" w:rsidP="00A15069">
      <w:pPr>
        <w:tabs>
          <w:tab w:val="left" w:pos="-90"/>
        </w:tabs>
        <w:spacing w:line="360" w:lineRule="auto"/>
        <w:rPr>
          <w:rFonts w:cs="Times New Roman"/>
        </w:rPr>
      </w:pPr>
      <w:r w:rsidRPr="00B21B73">
        <w:rPr>
          <w:rFonts w:cs="Times New Roman"/>
          <w:b/>
          <w:szCs w:val="24"/>
        </w:rPr>
        <w:t>Operation title:</w:t>
      </w:r>
      <w:r w:rsidRPr="00B21B73">
        <w:rPr>
          <w:rFonts w:cs="Times New Roman"/>
          <w:szCs w:val="24"/>
        </w:rPr>
        <w:t xml:space="preserve"> </w:t>
      </w:r>
      <w:r w:rsidRPr="00B21B73">
        <w:rPr>
          <w:rFonts w:cs="Times New Roman"/>
        </w:rPr>
        <w:t>equalization</w:t>
      </w:r>
    </w:p>
    <w:p w:rsidR="00504EF1" w:rsidRPr="00B21B73" w:rsidRDefault="00504EF1" w:rsidP="00A15069">
      <w:pPr>
        <w:shd w:val="clear" w:color="auto" w:fill="FFFFFF"/>
        <w:spacing w:before="0" w:after="0" w:line="360" w:lineRule="auto"/>
        <w:contextualSpacing/>
        <w:jc w:val="both"/>
        <w:rPr>
          <w:rFonts w:cs="Times New Roman"/>
          <w:szCs w:val="24"/>
        </w:rPr>
      </w:pPr>
      <w:r w:rsidRPr="00B21B73">
        <w:rPr>
          <w:rFonts w:cs="Times New Roman"/>
          <w:b/>
          <w:szCs w:val="24"/>
        </w:rPr>
        <w:t>Purpose:</w:t>
      </w:r>
      <w:r w:rsidRPr="00B21B73">
        <w:rPr>
          <w:rFonts w:cs="Times New Roman"/>
          <w:szCs w:val="24"/>
        </w:rPr>
        <w:t xml:space="preserve"> To practice and demonstrate the knowledge and skill required in </w:t>
      </w:r>
      <w:r w:rsidRPr="00B21B73">
        <w:rPr>
          <w:rFonts w:cs="Times New Roman"/>
        </w:rPr>
        <w:t>equalization</w:t>
      </w:r>
      <w:r w:rsidRPr="00B21B73">
        <w:rPr>
          <w:rFonts w:cs="Times New Roman"/>
          <w:szCs w:val="24"/>
        </w:rPr>
        <w:t>.</w:t>
      </w:r>
    </w:p>
    <w:p w:rsidR="00504EF1" w:rsidRPr="00B21B73" w:rsidRDefault="00504EF1" w:rsidP="00A15069">
      <w:pPr>
        <w:shd w:val="clear" w:color="auto" w:fill="FFFFFF"/>
        <w:spacing w:before="0" w:after="0" w:line="360" w:lineRule="auto"/>
        <w:contextualSpacing/>
        <w:jc w:val="both"/>
        <w:rPr>
          <w:rFonts w:cs="Times New Roman"/>
          <w:szCs w:val="24"/>
        </w:rPr>
      </w:pPr>
      <w:r w:rsidRPr="00B21B73">
        <w:rPr>
          <w:rFonts w:cs="Times New Roman"/>
          <w:b/>
          <w:szCs w:val="24"/>
        </w:rPr>
        <w:t>Instruction:</w:t>
      </w:r>
      <w:r w:rsidRPr="00B21B73">
        <w:rPr>
          <w:rFonts w:cs="Times New Roman"/>
          <w:szCs w:val="24"/>
        </w:rPr>
        <w:t xml:space="preserve"> Use the given figure below, the tools and equipment required in </w:t>
      </w:r>
      <w:r w:rsidRPr="00B21B73">
        <w:rPr>
          <w:rFonts w:cs="Times New Roman"/>
        </w:rPr>
        <w:t>equalization</w:t>
      </w:r>
      <w:r w:rsidRPr="00B21B73">
        <w:rPr>
          <w:rFonts w:cs="Times New Roman"/>
          <w:szCs w:val="24"/>
        </w:rPr>
        <w:t xml:space="preserve">. For this operation you have given </w:t>
      </w:r>
      <w:r w:rsidR="00DD456D" w:rsidRPr="00B21B73">
        <w:rPr>
          <w:rFonts w:cs="Times New Roman"/>
          <w:szCs w:val="24"/>
        </w:rPr>
        <w:t xml:space="preserve">4 </w:t>
      </w:r>
      <w:r w:rsidRPr="00B21B73">
        <w:rPr>
          <w:rFonts w:cs="Times New Roman"/>
          <w:szCs w:val="24"/>
        </w:rPr>
        <w:t>hour and you are expected to provide the answer on the given table.</w:t>
      </w:r>
    </w:p>
    <w:p w:rsidR="00D223CD" w:rsidRPr="00B21B73" w:rsidRDefault="00504EF1" w:rsidP="00A15069">
      <w:pPr>
        <w:spacing w:before="0" w:after="0" w:line="360" w:lineRule="auto"/>
        <w:rPr>
          <w:rFonts w:cs="Times New Roman"/>
          <w:szCs w:val="24"/>
        </w:rPr>
      </w:pPr>
      <w:r w:rsidRPr="00B21B73">
        <w:rPr>
          <w:rFonts w:cs="Times New Roman"/>
          <w:b/>
          <w:szCs w:val="24"/>
        </w:rPr>
        <w:t>Procedures</w:t>
      </w:r>
      <w:r w:rsidRPr="00B21B73">
        <w:rPr>
          <w:rFonts w:cs="Times New Roman"/>
          <w:b/>
        </w:rPr>
        <w:t xml:space="preserve"> equalization</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 xml:space="preserve">Collect the general liquors discharged from the factory </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 xml:space="preserve">While doing this </w:t>
      </w:r>
      <w:r w:rsidR="001249E7" w:rsidRPr="00B21B73">
        <w:rPr>
          <w:rFonts w:ascii="Times New Roman" w:hAnsi="Times New Roman"/>
        </w:rPr>
        <w:t>regularly</w:t>
      </w:r>
      <w:r w:rsidRPr="00B21B73">
        <w:rPr>
          <w:rFonts w:ascii="Times New Roman" w:hAnsi="Times New Roman"/>
        </w:rPr>
        <w:t xml:space="preserve"> aerate and homogenize t</w:t>
      </w:r>
      <w:r w:rsidR="007C3524" w:rsidRPr="00B21B73">
        <w:rPr>
          <w:rFonts w:ascii="Times New Roman" w:hAnsi="Times New Roman"/>
        </w:rPr>
        <w:t>he liquor in this tank per the p</w:t>
      </w:r>
      <w:r w:rsidRPr="00B21B73">
        <w:rPr>
          <w:rFonts w:ascii="Times New Roman" w:hAnsi="Times New Roman"/>
        </w:rPr>
        <w:t>rogramme</w:t>
      </w:r>
      <w:r w:rsidR="001249E7" w:rsidRPr="00B21B73">
        <w:rPr>
          <w:rFonts w:ascii="Times New Roman" w:hAnsi="Times New Roman"/>
        </w:rPr>
        <w:t>d</w:t>
      </w:r>
      <w:r w:rsidRPr="00B21B73">
        <w:rPr>
          <w:rFonts w:ascii="Times New Roman" w:hAnsi="Times New Roman"/>
        </w:rPr>
        <w:t xml:space="preserve"> set</w:t>
      </w:r>
    </w:p>
    <w:p w:rsidR="007C3524"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Record the volume of the collected liquor from the factory and the pumped one from the sulphide oxidation tank</w:t>
      </w:r>
    </w:p>
    <w:p w:rsidR="007C3524"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 xml:space="preserve">Record the starting and stopping time of the equipments </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When the equalization tank reaches to its maximum capacity do not add any liquor into it rather collect the factory discharge in the sulphide oxidation tank.</w:t>
      </w:r>
    </w:p>
    <w:p w:rsidR="007C3524"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 xml:space="preserve">Then aerate amd ,mix till the liquor in the tanks is free from sulphideion .  For checking pupose use the lead acetate s/n . if it is brown is has sulphide and process the aeration-if not pump the liquor to sedimentation tank. </w:t>
      </w:r>
    </w:p>
    <w:p w:rsidR="007C3524"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 xml:space="preserve">Start running the compressor machine if ejectors fail seriously and their maintenanee time prolonged </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Transfer the suplhide free liquor into sedimaentation tank till the amount of liquor in the equalization tank equals allowable capacity. Record the pump time</w:t>
      </w:r>
      <w:r w:rsidR="007C3524" w:rsidRPr="00B21B73">
        <w:rPr>
          <w:rFonts w:ascii="Times New Roman" w:hAnsi="Times New Roman"/>
        </w:rPr>
        <w:t>.</w:t>
      </w:r>
      <w:r w:rsidRPr="00B21B73">
        <w:rPr>
          <w:rFonts w:ascii="Times New Roman" w:hAnsi="Times New Roman"/>
        </w:rPr>
        <w:t xml:space="preserve"> </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Just the volume in the equalization tank reaches 300 m3 add factory discharge which has less sulphide content or pump the liquor from the sulphide oxidation tank being aerated /mixed for 4 hrs.</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As previous record the volume of the collected liquor after overnight and running time of the mixer in this tank on sheer no. 11&amp;6, respectively.</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Wash the tank reqularly and rec</w:t>
      </w:r>
      <w:r w:rsidR="007C3524" w:rsidRPr="00B21B73">
        <w:rPr>
          <w:rFonts w:ascii="Times New Roman" w:hAnsi="Times New Roman"/>
        </w:rPr>
        <w:t>ord the date of tank washing.</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Before washing the tank  check for the absence of sulphide in the liqor</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lastRenderedPageBreak/>
        <w:t>If there is no sulphide in the tank pump the liquor into sedimentation tank and when it is almost empty, wash the tank with water.</w:t>
      </w:r>
    </w:p>
    <w:p w:rsidR="00D223CD" w:rsidRPr="00B21B73" w:rsidRDefault="00D223CD" w:rsidP="00FC5E10">
      <w:pPr>
        <w:pStyle w:val="ListParagraph"/>
        <w:numPr>
          <w:ilvl w:val="0"/>
          <w:numId w:val="28"/>
        </w:numPr>
        <w:tabs>
          <w:tab w:val="left" w:pos="-90"/>
        </w:tabs>
        <w:spacing w:line="360" w:lineRule="auto"/>
        <w:rPr>
          <w:rFonts w:ascii="Times New Roman" w:hAnsi="Times New Roman"/>
        </w:rPr>
      </w:pPr>
      <w:r w:rsidRPr="00B21B73">
        <w:rPr>
          <w:rFonts w:ascii="Times New Roman" w:hAnsi="Times New Roman"/>
        </w:rPr>
        <w:t xml:space="preserve">Transfer the wash liquor into sedimentation tank.  </w:t>
      </w:r>
    </w:p>
    <w:p w:rsidR="00D223CD" w:rsidRPr="00B21B73" w:rsidRDefault="00D223CD" w:rsidP="00A15069">
      <w:pPr>
        <w:tabs>
          <w:tab w:val="left" w:pos="-90"/>
        </w:tabs>
        <w:spacing w:line="360" w:lineRule="auto"/>
        <w:ind w:left="1080"/>
        <w:rPr>
          <w:rFonts w:cs="Times New Roman"/>
          <w:b/>
        </w:rPr>
      </w:pPr>
      <w:r w:rsidRPr="00B21B73">
        <w:rPr>
          <w:rFonts w:cs="Times New Roman"/>
          <w:b/>
        </w:rPr>
        <w:t>Remark</w:t>
      </w:r>
    </w:p>
    <w:p w:rsidR="00D223CD" w:rsidRPr="00B21B73" w:rsidRDefault="00D223CD" w:rsidP="00FC5E10">
      <w:pPr>
        <w:pStyle w:val="ListParagraph"/>
        <w:numPr>
          <w:ilvl w:val="0"/>
          <w:numId w:val="29"/>
        </w:numPr>
        <w:tabs>
          <w:tab w:val="left" w:pos="-90"/>
        </w:tabs>
        <w:spacing w:line="360" w:lineRule="auto"/>
        <w:ind w:left="1980"/>
        <w:rPr>
          <w:rFonts w:ascii="Times New Roman" w:hAnsi="Times New Roman"/>
        </w:rPr>
      </w:pPr>
      <w:r w:rsidRPr="00B21B73">
        <w:rPr>
          <w:rFonts w:ascii="Times New Roman" w:hAnsi="Times New Roman"/>
        </w:rPr>
        <w:t xml:space="preserve">Do not by pass any liquor into the river. </w:t>
      </w:r>
    </w:p>
    <w:p w:rsidR="00D223CD" w:rsidRPr="00B21B73" w:rsidRDefault="00D223CD" w:rsidP="00FC5E10">
      <w:pPr>
        <w:pStyle w:val="ListParagraph"/>
        <w:numPr>
          <w:ilvl w:val="0"/>
          <w:numId w:val="29"/>
        </w:numPr>
        <w:tabs>
          <w:tab w:val="left" w:pos="-90"/>
        </w:tabs>
        <w:spacing w:line="360" w:lineRule="auto"/>
        <w:ind w:left="1980"/>
        <w:rPr>
          <w:rFonts w:ascii="Times New Roman" w:hAnsi="Times New Roman"/>
        </w:rPr>
      </w:pPr>
      <w:r w:rsidRPr="00B21B73">
        <w:rPr>
          <w:rFonts w:ascii="Times New Roman" w:hAnsi="Times New Roman"/>
        </w:rPr>
        <w:t>Do not start washing the tank when the liquor contains sulphide</w:t>
      </w:r>
      <w:r w:rsidR="007C3524" w:rsidRPr="00B21B73">
        <w:rPr>
          <w:rFonts w:ascii="Times New Roman" w:hAnsi="Times New Roman"/>
        </w:rPr>
        <w:t xml:space="preserve"> </w:t>
      </w:r>
      <w:r w:rsidRPr="00B21B73">
        <w:rPr>
          <w:rFonts w:ascii="Times New Roman" w:hAnsi="Times New Roman"/>
        </w:rPr>
        <w:t>ion.</w:t>
      </w:r>
    </w:p>
    <w:p w:rsidR="00D63897" w:rsidRPr="00B21B73" w:rsidRDefault="00D63897" w:rsidP="00A15069">
      <w:pPr>
        <w:spacing w:line="360" w:lineRule="auto"/>
        <w:rPr>
          <w:rFonts w:eastAsiaTheme="majorEastAsia" w:cs="Times New Roman"/>
          <w:b/>
          <w:sz w:val="28"/>
        </w:rPr>
      </w:pPr>
      <w:r w:rsidRPr="00B21B73">
        <w:rPr>
          <w:rFonts w:cs="Times New Roman"/>
          <w:caps/>
        </w:rPr>
        <w:br w:type="page"/>
      </w:r>
    </w:p>
    <w:p w:rsidR="00504EF1" w:rsidRPr="00B21B73" w:rsidRDefault="00504EF1" w:rsidP="00A15069">
      <w:pPr>
        <w:pStyle w:val="Heading2"/>
        <w:numPr>
          <w:ilvl w:val="0"/>
          <w:numId w:val="0"/>
        </w:numPr>
        <w:spacing w:line="360" w:lineRule="auto"/>
        <w:ind w:left="576" w:hanging="576"/>
        <w:rPr>
          <w:rFonts w:cs="Times New Roman"/>
        </w:rPr>
      </w:pPr>
      <w:bookmarkStart w:id="57" w:name="_Toc113259180"/>
      <w:r w:rsidRPr="00B21B73">
        <w:rPr>
          <w:rFonts w:cs="Times New Roman"/>
          <w:caps w:val="0"/>
        </w:rPr>
        <w:lastRenderedPageBreak/>
        <w:t xml:space="preserve">Operation sheet </w:t>
      </w:r>
      <w:r w:rsidR="00F81476" w:rsidRPr="00B21B73">
        <w:rPr>
          <w:rFonts w:cs="Times New Roman"/>
        </w:rPr>
        <w:t>3.2</w:t>
      </w:r>
      <w:bookmarkEnd w:id="57"/>
    </w:p>
    <w:p w:rsidR="00504EF1" w:rsidRPr="00B21B73" w:rsidRDefault="00504EF1" w:rsidP="00A15069">
      <w:pPr>
        <w:tabs>
          <w:tab w:val="left" w:pos="-90"/>
        </w:tabs>
        <w:spacing w:line="360" w:lineRule="auto"/>
        <w:rPr>
          <w:rFonts w:cs="Times New Roman"/>
        </w:rPr>
      </w:pPr>
      <w:r w:rsidRPr="00B21B73">
        <w:rPr>
          <w:rFonts w:cs="Times New Roman"/>
          <w:b/>
          <w:szCs w:val="24"/>
        </w:rPr>
        <w:t>Operation title:</w:t>
      </w:r>
      <w:r w:rsidRPr="00B21B73">
        <w:rPr>
          <w:rFonts w:cs="Times New Roman"/>
          <w:szCs w:val="24"/>
        </w:rPr>
        <w:t xml:space="preserve"> s</w:t>
      </w:r>
      <w:r w:rsidRPr="00B21B73">
        <w:rPr>
          <w:rFonts w:cs="Times New Roman"/>
        </w:rPr>
        <w:t>edimentation</w:t>
      </w:r>
    </w:p>
    <w:p w:rsidR="00504EF1" w:rsidRPr="00B21B73" w:rsidRDefault="00504EF1" w:rsidP="00A15069">
      <w:pPr>
        <w:tabs>
          <w:tab w:val="left" w:pos="-90"/>
        </w:tabs>
        <w:spacing w:line="360" w:lineRule="auto"/>
        <w:rPr>
          <w:rFonts w:cs="Times New Roman"/>
          <w:szCs w:val="24"/>
        </w:rPr>
      </w:pPr>
      <w:r w:rsidRPr="00B21B73">
        <w:rPr>
          <w:rFonts w:cs="Times New Roman"/>
          <w:b/>
          <w:szCs w:val="24"/>
        </w:rPr>
        <w:t>Purpose:</w:t>
      </w:r>
      <w:r w:rsidRPr="00B21B73">
        <w:rPr>
          <w:rFonts w:cs="Times New Roman"/>
          <w:szCs w:val="24"/>
        </w:rPr>
        <w:t xml:space="preserve"> To practice and demonstrate the knowledge and skill required in </w:t>
      </w:r>
      <w:r w:rsidR="00D63897" w:rsidRPr="00B21B73">
        <w:rPr>
          <w:rFonts w:cs="Times New Roman"/>
          <w:szCs w:val="24"/>
        </w:rPr>
        <w:t>s</w:t>
      </w:r>
      <w:r w:rsidR="00D63897" w:rsidRPr="00B21B73">
        <w:rPr>
          <w:rFonts w:cs="Times New Roman"/>
        </w:rPr>
        <w:t>edimentation</w:t>
      </w:r>
      <w:r w:rsidRPr="00B21B73">
        <w:rPr>
          <w:rFonts w:cs="Times New Roman"/>
          <w:szCs w:val="24"/>
        </w:rPr>
        <w:t>.</w:t>
      </w:r>
    </w:p>
    <w:p w:rsidR="00504EF1" w:rsidRPr="00B21B73" w:rsidRDefault="00504EF1" w:rsidP="00A15069">
      <w:pPr>
        <w:shd w:val="clear" w:color="auto" w:fill="FFFFFF"/>
        <w:spacing w:before="0" w:after="0" w:line="360" w:lineRule="auto"/>
        <w:contextualSpacing/>
        <w:jc w:val="both"/>
        <w:rPr>
          <w:rFonts w:cs="Times New Roman"/>
          <w:szCs w:val="24"/>
        </w:rPr>
      </w:pPr>
      <w:r w:rsidRPr="00B21B73">
        <w:rPr>
          <w:rFonts w:cs="Times New Roman"/>
          <w:b/>
          <w:szCs w:val="24"/>
        </w:rPr>
        <w:t>Instruction:</w:t>
      </w:r>
      <w:r w:rsidRPr="00B21B73">
        <w:rPr>
          <w:rFonts w:cs="Times New Roman"/>
          <w:szCs w:val="24"/>
        </w:rPr>
        <w:t xml:space="preserve"> Use the given figure below, the tools and equipment required in </w:t>
      </w:r>
      <w:r w:rsidR="00D63897" w:rsidRPr="00B21B73">
        <w:rPr>
          <w:rFonts w:cs="Times New Roman"/>
          <w:szCs w:val="24"/>
        </w:rPr>
        <w:t>s</w:t>
      </w:r>
      <w:r w:rsidR="00D63897" w:rsidRPr="00B21B73">
        <w:rPr>
          <w:rFonts w:cs="Times New Roman"/>
        </w:rPr>
        <w:t>edimentation</w:t>
      </w:r>
      <w:r w:rsidRPr="00B21B73">
        <w:rPr>
          <w:rFonts w:cs="Times New Roman"/>
          <w:szCs w:val="24"/>
        </w:rPr>
        <w:t xml:space="preserve">. For this operation you have given </w:t>
      </w:r>
      <w:r w:rsidR="00DD456D" w:rsidRPr="00B21B73">
        <w:rPr>
          <w:rFonts w:cs="Times New Roman"/>
          <w:szCs w:val="24"/>
        </w:rPr>
        <w:t>5</w:t>
      </w:r>
      <w:r w:rsidR="007C3524" w:rsidRPr="00B21B73">
        <w:rPr>
          <w:rFonts w:cs="Times New Roman"/>
          <w:szCs w:val="24"/>
        </w:rPr>
        <w:t xml:space="preserve"> </w:t>
      </w:r>
      <w:r w:rsidRPr="00B21B73">
        <w:rPr>
          <w:rFonts w:cs="Times New Roman"/>
          <w:szCs w:val="24"/>
        </w:rPr>
        <w:t>hour and you are expected to provide the answer on the given table.</w:t>
      </w:r>
    </w:p>
    <w:p w:rsidR="00D223CD" w:rsidRPr="00B21B73" w:rsidRDefault="00504EF1" w:rsidP="00A15069">
      <w:pPr>
        <w:tabs>
          <w:tab w:val="left" w:pos="-90"/>
        </w:tabs>
        <w:spacing w:line="360" w:lineRule="auto"/>
        <w:rPr>
          <w:rFonts w:cs="Times New Roman"/>
          <w:b/>
        </w:rPr>
      </w:pPr>
      <w:r w:rsidRPr="00B21B73">
        <w:rPr>
          <w:rFonts w:cs="Times New Roman"/>
          <w:b/>
          <w:szCs w:val="24"/>
        </w:rPr>
        <w:t>Procedures</w:t>
      </w:r>
      <w:r w:rsidRPr="00B21B73">
        <w:rPr>
          <w:rFonts w:cs="Times New Roman"/>
          <w:b/>
        </w:rPr>
        <w:t xml:space="preserve"> </w:t>
      </w:r>
      <w:r w:rsidR="00D223CD" w:rsidRPr="00B21B73">
        <w:rPr>
          <w:rFonts w:cs="Times New Roman"/>
          <w:b/>
        </w:rPr>
        <w:t>Sedimentation</w:t>
      </w:r>
    </w:p>
    <w:p w:rsidR="00D223C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Pump the sulphide free liquor from equalization tank into the flocculation tank record the P</w:t>
      </w:r>
      <w:r w:rsidRPr="00B21B73">
        <w:rPr>
          <w:rFonts w:ascii="Times New Roman" w:hAnsi="Times New Roman"/>
          <w:vertAlign w:val="superscript"/>
        </w:rPr>
        <w:t>H</w:t>
      </w:r>
      <w:r w:rsidRPr="00B21B73">
        <w:rPr>
          <w:rFonts w:ascii="Times New Roman" w:hAnsi="Times New Roman"/>
        </w:rPr>
        <w:t xml:space="preserve"> of the liquor from equalization tank at 30 min interval in sheet no 4 stop pumpi</w:t>
      </w:r>
      <w:r w:rsidR="00C028F2">
        <w:rPr>
          <w:rFonts w:ascii="Times New Roman" w:hAnsi="Times New Roman"/>
        </w:rPr>
        <w:t>ng when the liquor has sulphide</w:t>
      </w:r>
      <w:r w:rsidRPr="00B21B73">
        <w:rPr>
          <w:rFonts w:ascii="Times New Roman" w:hAnsi="Times New Roman"/>
        </w:rPr>
        <w:t xml:space="preserve">.   </w:t>
      </w:r>
    </w:p>
    <w:p w:rsidR="00D223C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 xml:space="preserve">Add the amount of aluminum </w:t>
      </w:r>
      <w:r w:rsidR="00C028F2" w:rsidRPr="00B21B73">
        <w:rPr>
          <w:rFonts w:ascii="Times New Roman" w:hAnsi="Times New Roman"/>
        </w:rPr>
        <w:t>sulphate</w:t>
      </w:r>
      <w:r w:rsidRPr="00B21B73">
        <w:rPr>
          <w:rFonts w:ascii="Times New Roman" w:hAnsi="Times New Roman"/>
        </w:rPr>
        <w:t xml:space="preserve"> and polyelectrolyte solution i</w:t>
      </w:r>
      <w:r w:rsidR="00C028F2">
        <w:rPr>
          <w:rFonts w:ascii="Times New Roman" w:hAnsi="Times New Roman"/>
        </w:rPr>
        <w:t>n the pumped liquor record the pH</w:t>
      </w:r>
      <w:r w:rsidRPr="00B21B73">
        <w:rPr>
          <w:rFonts w:ascii="Times New Roman" w:hAnsi="Times New Roman"/>
        </w:rPr>
        <w:t xml:space="preserve"> of the flocculated on sheet n o4 if the p</w:t>
      </w:r>
      <w:r w:rsidRPr="00B21B73">
        <w:rPr>
          <w:rFonts w:ascii="Times New Roman" w:hAnsi="Times New Roman"/>
          <w:vertAlign w:val="superscript"/>
        </w:rPr>
        <w:t>H</w:t>
      </w:r>
      <w:r w:rsidRPr="00B21B73">
        <w:rPr>
          <w:rFonts w:ascii="Times New Roman" w:hAnsi="Times New Roman"/>
        </w:rPr>
        <w:t xml:space="preserve"> is below 6 reduce the flo</w:t>
      </w:r>
      <w:r w:rsidR="00C028F2">
        <w:rPr>
          <w:rFonts w:ascii="Times New Roman" w:hAnsi="Times New Roman"/>
        </w:rPr>
        <w:t>w rate and do the reverse for pH</w:t>
      </w:r>
      <w:r w:rsidRPr="00B21B73">
        <w:rPr>
          <w:rFonts w:ascii="Times New Roman" w:hAnsi="Times New Roman"/>
        </w:rPr>
        <w:t xml:space="preserve"> above 9.</w:t>
      </w:r>
    </w:p>
    <w:p w:rsidR="00D223C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Record the amount of chemicals consumed for flocculation purpose on sheet on  29</w:t>
      </w:r>
    </w:p>
    <w:p w:rsidR="00D223C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 xml:space="preserve">Allow the flocculated liquor to settle in the sedimentation tank for 2 hr </w:t>
      </w:r>
    </w:p>
    <w:p w:rsidR="00D223C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Do not add flocculated liquor in the sedimentation tank till the required retention time elapsed.  This helps to get supernatant liquor having no settle able matter.</w:t>
      </w:r>
    </w:p>
    <w:p w:rsidR="00D223C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At the moment you pump sulphide liquor operate on the mi</w:t>
      </w:r>
      <w:r w:rsidR="00DD456D" w:rsidRPr="00B21B73">
        <w:rPr>
          <w:rFonts w:ascii="Times New Roman" w:hAnsi="Times New Roman"/>
        </w:rPr>
        <w:t>xer and record its running time.</w:t>
      </w:r>
    </w:p>
    <w:p w:rsidR="00D223C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 xml:space="preserve">Start the </w:t>
      </w:r>
      <w:r w:rsidR="00C028F2" w:rsidRPr="00B21B73">
        <w:rPr>
          <w:rFonts w:ascii="Times New Roman" w:hAnsi="Times New Roman"/>
        </w:rPr>
        <w:t>scrubber</w:t>
      </w:r>
      <w:r w:rsidRPr="00B21B73">
        <w:rPr>
          <w:rFonts w:ascii="Times New Roman" w:hAnsi="Times New Roman"/>
        </w:rPr>
        <w:t xml:space="preserve"> to operate while adding flocculated liquor into the sedimentation tank use sheet no 6 to record its running time.</w:t>
      </w:r>
    </w:p>
    <w:p w:rsidR="00DD456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Collect the required sample amount of the treated water (supernatant discharged from sedimentation tank for laboratory a</w:t>
      </w:r>
      <w:r w:rsidR="00DD456D" w:rsidRPr="00B21B73">
        <w:rPr>
          <w:rFonts w:ascii="Times New Roman" w:hAnsi="Times New Roman"/>
        </w:rPr>
        <w:t xml:space="preserve">nalysis per the </w:t>
      </w:r>
      <w:r w:rsidR="00C028F2" w:rsidRPr="00B21B73">
        <w:rPr>
          <w:rFonts w:ascii="Times New Roman" w:hAnsi="Times New Roman"/>
        </w:rPr>
        <w:t>programmed</w:t>
      </w:r>
      <w:r w:rsidR="00DD456D" w:rsidRPr="00B21B73">
        <w:rPr>
          <w:rFonts w:ascii="Times New Roman" w:hAnsi="Times New Roman"/>
        </w:rPr>
        <w:t xml:space="preserve"> set. </w:t>
      </w:r>
    </w:p>
    <w:p w:rsidR="00DD456D" w:rsidRPr="00B21B73" w:rsidRDefault="00D223CD" w:rsidP="00FC5E10">
      <w:pPr>
        <w:pStyle w:val="ListParagraph"/>
        <w:numPr>
          <w:ilvl w:val="0"/>
          <w:numId w:val="30"/>
        </w:numPr>
        <w:tabs>
          <w:tab w:val="left" w:pos="-90"/>
        </w:tabs>
        <w:spacing w:line="360" w:lineRule="auto"/>
        <w:rPr>
          <w:rFonts w:ascii="Times New Roman" w:hAnsi="Times New Roman"/>
        </w:rPr>
      </w:pPr>
      <w:r w:rsidRPr="00B21B73">
        <w:rPr>
          <w:rFonts w:ascii="Times New Roman" w:hAnsi="Times New Roman"/>
        </w:rPr>
        <w:t xml:space="preserve">Wash the tank when appropriate and record the washing date on </w:t>
      </w:r>
    </w:p>
    <w:p w:rsidR="00F84925" w:rsidRPr="00B21B73" w:rsidRDefault="00D223CD" w:rsidP="00DD456D">
      <w:pPr>
        <w:tabs>
          <w:tab w:val="left" w:pos="-90"/>
        </w:tabs>
        <w:spacing w:line="360" w:lineRule="auto"/>
        <w:ind w:left="1080"/>
      </w:pPr>
      <w:r w:rsidRPr="00B21B73">
        <w:t xml:space="preserve">N.B:- before dosing the recommended chemicals make sure that the chemicals are well mixed in their tank. </w:t>
      </w:r>
    </w:p>
    <w:p w:rsidR="00D63897" w:rsidRPr="00B21B73" w:rsidRDefault="00D63897" w:rsidP="00DD456D">
      <w:pPr>
        <w:tabs>
          <w:tab w:val="left" w:pos="-90"/>
        </w:tabs>
        <w:spacing w:line="360" w:lineRule="auto"/>
        <w:rPr>
          <w:rFonts w:cs="Times New Roman"/>
          <w:b/>
        </w:rPr>
      </w:pPr>
    </w:p>
    <w:p w:rsidR="00D63897" w:rsidRPr="00B21B73" w:rsidRDefault="00D63897" w:rsidP="00A15069">
      <w:pPr>
        <w:pStyle w:val="Heading2"/>
        <w:numPr>
          <w:ilvl w:val="0"/>
          <w:numId w:val="0"/>
        </w:numPr>
        <w:spacing w:line="360" w:lineRule="auto"/>
        <w:ind w:left="576" w:hanging="576"/>
        <w:rPr>
          <w:rFonts w:cs="Times New Roman"/>
        </w:rPr>
      </w:pPr>
      <w:bookmarkStart w:id="58" w:name="_Toc113259181"/>
      <w:r w:rsidRPr="00B21B73">
        <w:rPr>
          <w:rFonts w:cs="Times New Roman"/>
          <w:caps w:val="0"/>
        </w:rPr>
        <w:lastRenderedPageBreak/>
        <w:t xml:space="preserve">Operation sheet </w:t>
      </w:r>
      <w:r w:rsidR="00F81476" w:rsidRPr="00B21B73">
        <w:rPr>
          <w:rFonts w:cs="Times New Roman"/>
        </w:rPr>
        <w:t>3.3</w:t>
      </w:r>
      <w:bookmarkEnd w:id="58"/>
    </w:p>
    <w:p w:rsidR="00D63897" w:rsidRPr="00B21B73" w:rsidRDefault="00D63897" w:rsidP="00A15069">
      <w:pPr>
        <w:tabs>
          <w:tab w:val="left" w:pos="-90"/>
        </w:tabs>
        <w:spacing w:line="360" w:lineRule="auto"/>
        <w:rPr>
          <w:rFonts w:cs="Times New Roman"/>
        </w:rPr>
      </w:pPr>
      <w:r w:rsidRPr="00B21B73">
        <w:rPr>
          <w:rFonts w:cs="Times New Roman"/>
          <w:b/>
          <w:szCs w:val="24"/>
        </w:rPr>
        <w:t>Operation title:</w:t>
      </w:r>
      <w:r w:rsidRPr="00B21B73">
        <w:rPr>
          <w:rFonts w:cs="Times New Roman"/>
          <w:szCs w:val="24"/>
        </w:rPr>
        <w:t xml:space="preserve"> </w:t>
      </w:r>
      <w:r w:rsidRPr="00B21B73">
        <w:rPr>
          <w:rFonts w:cs="Times New Roman"/>
        </w:rPr>
        <w:t xml:space="preserve">chrome recovery plant </w:t>
      </w:r>
    </w:p>
    <w:p w:rsidR="00D63897" w:rsidRPr="00B21B73" w:rsidRDefault="00D63897" w:rsidP="00A15069">
      <w:pPr>
        <w:tabs>
          <w:tab w:val="left" w:pos="-90"/>
        </w:tabs>
        <w:spacing w:line="360" w:lineRule="auto"/>
        <w:rPr>
          <w:rFonts w:cs="Times New Roman"/>
        </w:rPr>
      </w:pPr>
      <w:r w:rsidRPr="00B21B73">
        <w:rPr>
          <w:rFonts w:cs="Times New Roman"/>
          <w:b/>
          <w:szCs w:val="24"/>
        </w:rPr>
        <w:t>Purpose:</w:t>
      </w:r>
      <w:r w:rsidRPr="00B21B73">
        <w:rPr>
          <w:rFonts w:cs="Times New Roman"/>
          <w:szCs w:val="24"/>
        </w:rPr>
        <w:t xml:space="preserve"> To practice and demonstrate the knowledge and skill required in </w:t>
      </w:r>
      <w:r w:rsidRPr="00B21B73">
        <w:rPr>
          <w:rFonts w:cs="Times New Roman"/>
        </w:rPr>
        <w:t>chrome recovery plant</w:t>
      </w:r>
      <w:r w:rsidRPr="00B21B73">
        <w:rPr>
          <w:rFonts w:cs="Times New Roman"/>
          <w:szCs w:val="24"/>
        </w:rPr>
        <w:t>.</w:t>
      </w:r>
    </w:p>
    <w:p w:rsidR="00D63897" w:rsidRPr="00B21B73" w:rsidRDefault="00D63897" w:rsidP="00A15069">
      <w:pPr>
        <w:tabs>
          <w:tab w:val="left" w:pos="-90"/>
        </w:tabs>
        <w:spacing w:line="360" w:lineRule="auto"/>
        <w:rPr>
          <w:rFonts w:cs="Times New Roman"/>
        </w:rPr>
      </w:pPr>
      <w:r w:rsidRPr="00B21B73">
        <w:rPr>
          <w:rFonts w:cs="Times New Roman"/>
          <w:b/>
          <w:szCs w:val="24"/>
        </w:rPr>
        <w:t>Instruction</w:t>
      </w:r>
      <w:r w:rsidRPr="00B21B73">
        <w:rPr>
          <w:rFonts w:cs="Times New Roman"/>
          <w:szCs w:val="24"/>
        </w:rPr>
        <w:t xml:space="preserve">: Use the given figure below, the tools and equipment required in </w:t>
      </w:r>
      <w:r w:rsidRPr="00B21B73">
        <w:rPr>
          <w:rFonts w:cs="Times New Roman"/>
        </w:rPr>
        <w:t>chrome recovery plant</w:t>
      </w:r>
      <w:r w:rsidRPr="00B21B73">
        <w:rPr>
          <w:rFonts w:cs="Times New Roman"/>
          <w:szCs w:val="24"/>
        </w:rPr>
        <w:t>. For this operation you have given</w:t>
      </w:r>
      <w:r w:rsidR="00DD456D" w:rsidRPr="00B21B73">
        <w:rPr>
          <w:rFonts w:cs="Times New Roman"/>
          <w:szCs w:val="24"/>
        </w:rPr>
        <w:t xml:space="preserve"> 5 </w:t>
      </w:r>
      <w:r w:rsidRPr="00B21B73">
        <w:rPr>
          <w:rFonts w:cs="Times New Roman"/>
          <w:szCs w:val="24"/>
        </w:rPr>
        <w:t>hour and you are expected to provide the answer on the given table.</w:t>
      </w:r>
    </w:p>
    <w:p w:rsidR="00D63897" w:rsidRPr="00B21B73" w:rsidRDefault="00D63897" w:rsidP="00A15069">
      <w:pPr>
        <w:tabs>
          <w:tab w:val="left" w:pos="-90"/>
        </w:tabs>
        <w:spacing w:line="360" w:lineRule="auto"/>
        <w:rPr>
          <w:rFonts w:cs="Times New Roman"/>
          <w:b/>
        </w:rPr>
      </w:pPr>
      <w:r w:rsidRPr="00B21B73">
        <w:rPr>
          <w:rFonts w:cs="Times New Roman"/>
          <w:b/>
          <w:szCs w:val="24"/>
        </w:rPr>
        <w:t>Procedures</w:t>
      </w:r>
      <w:r w:rsidRPr="00B21B73">
        <w:rPr>
          <w:rFonts w:cs="Times New Roman"/>
          <w:b/>
        </w:rPr>
        <w:t xml:space="preserve"> chrome recovery plant </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Open the gate for spent chrome liquor in the chrome segregated plant and collect them in the storage tank. Use sheet to record the amount collected.</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Then pump it into the precipitation tank while filtering the suspended matter in the wedge wire screen.</w:t>
      </w:r>
      <w:r w:rsidR="007C3524" w:rsidRPr="00B21B73">
        <w:rPr>
          <w:rFonts w:ascii="Times New Roman" w:hAnsi="Times New Roman"/>
        </w:rPr>
        <w:t xml:space="preserve"> To record the pumping time.</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Make sure the wedge wire screen is clean enough.</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Fill the tank up to 10m</w:t>
      </w:r>
      <w:r w:rsidRPr="00B21B73">
        <w:rPr>
          <w:rFonts w:ascii="Times New Roman" w:hAnsi="Times New Roman"/>
          <w:vertAlign w:val="superscript"/>
        </w:rPr>
        <w:t>3</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Add 1 kg MgO per m</w:t>
      </w:r>
      <w:r w:rsidRPr="00B21B73">
        <w:rPr>
          <w:rFonts w:ascii="Times New Roman" w:hAnsi="Times New Roman"/>
          <w:vertAlign w:val="superscript"/>
        </w:rPr>
        <w:t>3</w:t>
      </w:r>
      <w:r w:rsidRPr="00B21B73">
        <w:rPr>
          <w:rFonts w:ascii="Times New Roman" w:hAnsi="Times New Roman"/>
        </w:rPr>
        <w:t xml:space="preserve"> of spent chrome for basification</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Mix it thoroughly for one hour</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Allow to settle until you see a clear supernatant</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Discharge the supernatant</w:t>
      </w:r>
    </w:p>
    <w:p w:rsidR="00F84925" w:rsidRPr="00B21B73" w:rsidRDefault="00F84925" w:rsidP="00FC5E10">
      <w:pPr>
        <w:pStyle w:val="ListParagraph"/>
        <w:numPr>
          <w:ilvl w:val="0"/>
          <w:numId w:val="33"/>
        </w:numPr>
        <w:tabs>
          <w:tab w:val="left" w:pos="-90"/>
        </w:tabs>
        <w:spacing w:line="360" w:lineRule="auto"/>
        <w:rPr>
          <w:rFonts w:ascii="Times New Roman" w:hAnsi="Times New Roman"/>
        </w:rPr>
      </w:pPr>
      <w:r w:rsidRPr="00B21B73">
        <w:rPr>
          <w:rFonts w:ascii="Times New Roman" w:hAnsi="Times New Roman"/>
        </w:rPr>
        <w:t xml:space="preserve">Pump the 10 days collected chrome liquor in to a </w:t>
      </w:r>
      <w:r w:rsidR="00C028F2" w:rsidRPr="00B21B73">
        <w:rPr>
          <w:rFonts w:ascii="Times New Roman" w:hAnsi="Times New Roman"/>
        </w:rPr>
        <w:t>dissolution</w:t>
      </w:r>
      <w:r w:rsidRPr="00B21B73">
        <w:rPr>
          <w:rFonts w:ascii="Times New Roman" w:hAnsi="Times New Roman"/>
        </w:rPr>
        <w:t xml:space="preserve"> tank. </w:t>
      </w:r>
    </w:p>
    <w:p w:rsidR="00F84925" w:rsidRPr="00B21B73" w:rsidRDefault="00C028F2" w:rsidP="00FC5E10">
      <w:pPr>
        <w:pStyle w:val="ListParagraph"/>
        <w:numPr>
          <w:ilvl w:val="0"/>
          <w:numId w:val="33"/>
        </w:numPr>
        <w:tabs>
          <w:tab w:val="left" w:pos="-90"/>
        </w:tabs>
        <w:spacing w:line="360" w:lineRule="auto"/>
        <w:rPr>
          <w:rFonts w:ascii="Times New Roman" w:hAnsi="Times New Roman"/>
        </w:rPr>
      </w:pPr>
      <w:r>
        <w:rPr>
          <w:rFonts w:ascii="Times New Roman" w:hAnsi="Times New Roman"/>
        </w:rPr>
        <w:t>Add Conc.</w:t>
      </w:r>
      <w:r w:rsidR="00F84925" w:rsidRPr="00B21B73">
        <w:rPr>
          <w:rFonts w:ascii="Times New Roman" w:hAnsi="Times New Roman"/>
        </w:rPr>
        <w:t xml:space="preserve"> </w:t>
      </w:r>
      <w:r w:rsidRPr="00B21B73">
        <w:rPr>
          <w:rFonts w:ascii="Times New Roman" w:hAnsi="Times New Roman"/>
        </w:rPr>
        <w:t>H</w:t>
      </w:r>
      <w:r w:rsidRPr="00B21B73">
        <w:rPr>
          <w:rFonts w:ascii="Times New Roman" w:hAnsi="Times New Roman"/>
          <w:vertAlign w:val="subscript"/>
        </w:rPr>
        <w:t>2</w:t>
      </w:r>
      <w:r w:rsidRPr="00B21B73">
        <w:rPr>
          <w:rFonts w:ascii="Times New Roman" w:hAnsi="Times New Roman"/>
        </w:rPr>
        <w:t>SO</w:t>
      </w:r>
      <w:r w:rsidRPr="00B21B73">
        <w:rPr>
          <w:rFonts w:ascii="Times New Roman" w:hAnsi="Times New Roman"/>
          <w:vertAlign w:val="subscript"/>
        </w:rPr>
        <w:t>4</w:t>
      </w:r>
      <w:r w:rsidR="00F84925" w:rsidRPr="00B21B73">
        <w:rPr>
          <w:rFonts w:ascii="Times New Roman" w:hAnsi="Times New Roman"/>
        </w:rPr>
        <w:t xml:space="preserve"> through a gravitational tank little by little and mix it thoroughly.</w:t>
      </w:r>
      <w:r>
        <w:rPr>
          <w:rFonts w:ascii="Times New Roman" w:hAnsi="Times New Roman"/>
        </w:rPr>
        <w:t xml:space="preserve"> (</w:t>
      </w:r>
      <w:r w:rsidR="00F84925" w:rsidRPr="00B21B73">
        <w:rPr>
          <w:rFonts w:ascii="Times New Roman" w:hAnsi="Times New Roman"/>
        </w:rPr>
        <w:t>for every kg of MgO add 1.18 kgs H</w:t>
      </w:r>
      <w:r w:rsidR="00F84925" w:rsidRPr="00B21B73">
        <w:rPr>
          <w:rFonts w:ascii="Times New Roman" w:hAnsi="Times New Roman"/>
          <w:vertAlign w:val="subscript"/>
        </w:rPr>
        <w:t>2</w:t>
      </w:r>
      <w:r w:rsidR="00F84925" w:rsidRPr="00B21B73">
        <w:rPr>
          <w:rFonts w:ascii="Times New Roman" w:hAnsi="Times New Roman"/>
        </w:rPr>
        <w:t>SO</w:t>
      </w:r>
      <w:r w:rsidR="00F84925" w:rsidRPr="00B21B73">
        <w:rPr>
          <w:rFonts w:ascii="Times New Roman" w:hAnsi="Times New Roman"/>
          <w:vertAlign w:val="subscript"/>
        </w:rPr>
        <w:t>4</w:t>
      </w:r>
      <w:r w:rsidR="00F84925" w:rsidRPr="00B21B73">
        <w:rPr>
          <w:rFonts w:ascii="Times New Roman" w:hAnsi="Times New Roman"/>
        </w:rPr>
        <w:t>)</w:t>
      </w:r>
    </w:p>
    <w:p w:rsidR="00F84925" w:rsidRPr="00B21B73" w:rsidRDefault="00F84925" w:rsidP="00A15069">
      <w:pPr>
        <w:tabs>
          <w:tab w:val="left" w:pos="-90"/>
        </w:tabs>
        <w:spacing w:line="360" w:lineRule="auto"/>
        <w:rPr>
          <w:rFonts w:cs="Times New Roman"/>
        </w:rPr>
      </w:pPr>
      <w:r w:rsidRPr="00B21B73">
        <w:rPr>
          <w:rFonts w:cs="Times New Roman"/>
        </w:rPr>
        <w:t>Register the PH in every 30 minute difference until the PH falls in the range of 2.5 -3.2</w:t>
      </w:r>
    </w:p>
    <w:p w:rsidR="00CE1F2B" w:rsidRDefault="00CE1F2B">
      <w:pPr>
        <w:rPr>
          <w:rFonts w:eastAsiaTheme="majorEastAsia" w:cstheme="majorBidi"/>
          <w:b/>
          <w:sz w:val="28"/>
        </w:rPr>
      </w:pPr>
      <w:bookmarkStart w:id="59" w:name="_Toc113259182"/>
      <w:r>
        <w:rPr>
          <w:caps/>
        </w:rPr>
        <w:br w:type="page"/>
      </w:r>
    </w:p>
    <w:p w:rsidR="0033633E" w:rsidRPr="00B21B73" w:rsidRDefault="005A1426" w:rsidP="00E71451">
      <w:pPr>
        <w:pStyle w:val="Heading2"/>
        <w:numPr>
          <w:ilvl w:val="0"/>
          <w:numId w:val="0"/>
        </w:numPr>
        <w:ind w:left="576" w:hanging="576"/>
      </w:pPr>
      <w:bookmarkStart w:id="60" w:name="_GoBack"/>
      <w:bookmarkEnd w:id="60"/>
      <w:r w:rsidRPr="00B21B73">
        <w:rPr>
          <w:caps w:val="0"/>
        </w:rPr>
        <w:lastRenderedPageBreak/>
        <w:t>Lap</w:t>
      </w:r>
      <w:r w:rsidR="0033633E" w:rsidRPr="00B21B73">
        <w:rPr>
          <w:caps w:val="0"/>
        </w:rPr>
        <w:t xml:space="preserve"> test</w:t>
      </w:r>
      <w:bookmarkEnd w:id="59"/>
      <w:r w:rsidR="0033633E" w:rsidRPr="00B21B73">
        <w:rPr>
          <w:caps w:val="0"/>
        </w:rPr>
        <w:t xml:space="preserve"> </w:t>
      </w:r>
    </w:p>
    <w:p w:rsidR="003C1DCC" w:rsidRPr="00B21B73" w:rsidRDefault="003C1DCC" w:rsidP="0033633E">
      <w:pPr>
        <w:spacing w:before="0" w:after="0" w:line="360" w:lineRule="auto"/>
        <w:rPr>
          <w:rFonts w:cs="Times New Roman"/>
          <w:szCs w:val="24"/>
        </w:rPr>
      </w:pPr>
      <w:r w:rsidRPr="00B21B73">
        <w:rPr>
          <w:rFonts w:cs="Times New Roman"/>
          <w:szCs w:val="24"/>
        </w:rPr>
        <w:t xml:space="preserve">Instructions to students: </w:t>
      </w:r>
    </w:p>
    <w:p w:rsidR="0033633E" w:rsidRPr="00B21B73" w:rsidRDefault="0033633E" w:rsidP="009726CF">
      <w:pPr>
        <w:pStyle w:val="ListParagraph"/>
        <w:numPr>
          <w:ilvl w:val="0"/>
          <w:numId w:val="77"/>
        </w:numPr>
        <w:spacing w:after="0" w:line="360" w:lineRule="auto"/>
        <w:rPr>
          <w:rFonts w:ascii="Times New Roman" w:hAnsi="Times New Roman"/>
          <w:szCs w:val="24"/>
        </w:rPr>
      </w:pPr>
      <w:r w:rsidRPr="00B21B73">
        <w:rPr>
          <w:rFonts w:ascii="Times New Roman" w:hAnsi="Times New Roman"/>
          <w:szCs w:val="24"/>
        </w:rPr>
        <w:t xml:space="preserve"> Given the raw materials perform the below mentioned task. </w:t>
      </w:r>
    </w:p>
    <w:p w:rsidR="003C1DCC" w:rsidRPr="00B21B73" w:rsidRDefault="0033633E" w:rsidP="009726CF">
      <w:pPr>
        <w:pStyle w:val="ListParagraph"/>
        <w:numPr>
          <w:ilvl w:val="0"/>
          <w:numId w:val="77"/>
        </w:numPr>
        <w:spacing w:after="0" w:line="360" w:lineRule="auto"/>
        <w:rPr>
          <w:rFonts w:ascii="Times New Roman" w:hAnsi="Times New Roman"/>
          <w:szCs w:val="24"/>
        </w:rPr>
      </w:pPr>
      <w:r w:rsidRPr="00B21B73">
        <w:rPr>
          <w:rFonts w:ascii="Times New Roman" w:hAnsi="Times New Roman"/>
          <w:szCs w:val="24"/>
        </w:rPr>
        <w:t xml:space="preserve">You are </w:t>
      </w:r>
      <w:r w:rsidR="003C1DCC" w:rsidRPr="00B21B73">
        <w:rPr>
          <w:rFonts w:ascii="Times New Roman" w:hAnsi="Times New Roman"/>
          <w:szCs w:val="24"/>
        </w:rPr>
        <w:t>given five (15</w:t>
      </w:r>
      <w:r w:rsidRPr="00B21B73">
        <w:rPr>
          <w:rFonts w:ascii="Times New Roman" w:hAnsi="Times New Roman"/>
          <w:szCs w:val="24"/>
        </w:rPr>
        <w:t xml:space="preserve">) hours to complete these tasks. </w:t>
      </w:r>
    </w:p>
    <w:p w:rsidR="0033633E" w:rsidRPr="00B21B73" w:rsidRDefault="0033633E" w:rsidP="009726CF">
      <w:pPr>
        <w:pStyle w:val="ListParagraph"/>
        <w:numPr>
          <w:ilvl w:val="0"/>
          <w:numId w:val="78"/>
        </w:numPr>
        <w:spacing w:after="0" w:line="360" w:lineRule="auto"/>
        <w:rPr>
          <w:rFonts w:ascii="Times New Roman" w:hAnsi="Times New Roman"/>
          <w:szCs w:val="24"/>
        </w:rPr>
      </w:pPr>
      <w:r w:rsidRPr="00B21B73">
        <w:t>equalization</w:t>
      </w:r>
    </w:p>
    <w:p w:rsidR="0033633E" w:rsidRPr="00B21B73" w:rsidRDefault="0033633E" w:rsidP="009726CF">
      <w:pPr>
        <w:pStyle w:val="ListParagraph"/>
        <w:numPr>
          <w:ilvl w:val="0"/>
          <w:numId w:val="78"/>
        </w:numPr>
        <w:tabs>
          <w:tab w:val="left" w:pos="-90"/>
        </w:tabs>
        <w:spacing w:line="360" w:lineRule="auto"/>
      </w:pPr>
      <w:r w:rsidRPr="00B21B73">
        <w:rPr>
          <w:szCs w:val="24"/>
        </w:rPr>
        <w:t>s</w:t>
      </w:r>
      <w:r w:rsidRPr="00B21B73">
        <w:t>edimentation</w:t>
      </w:r>
    </w:p>
    <w:p w:rsidR="0033633E" w:rsidRPr="00B21B73" w:rsidRDefault="0033633E" w:rsidP="009726CF">
      <w:pPr>
        <w:pStyle w:val="ListParagraph"/>
        <w:numPr>
          <w:ilvl w:val="0"/>
          <w:numId w:val="78"/>
        </w:numPr>
        <w:tabs>
          <w:tab w:val="left" w:pos="-90"/>
        </w:tabs>
        <w:spacing w:line="360" w:lineRule="auto"/>
      </w:pPr>
      <w:r w:rsidRPr="00B21B73">
        <w:t>chrome recovery plant</w:t>
      </w:r>
    </w:p>
    <w:p w:rsidR="0033633E" w:rsidRPr="00B21B73" w:rsidRDefault="0033633E" w:rsidP="009726CF">
      <w:pPr>
        <w:pStyle w:val="ListParagraph"/>
        <w:numPr>
          <w:ilvl w:val="0"/>
          <w:numId w:val="77"/>
        </w:numPr>
        <w:spacing w:after="0" w:line="360" w:lineRule="auto"/>
        <w:rPr>
          <w:szCs w:val="24"/>
        </w:rPr>
      </w:pPr>
      <w:r w:rsidRPr="00B21B73">
        <w:rPr>
          <w:szCs w:val="24"/>
        </w:rPr>
        <w:t>Request your teacher for evaluation and feedback of your work</w:t>
      </w:r>
    </w:p>
    <w:p w:rsidR="0033633E" w:rsidRPr="00B21B73" w:rsidRDefault="0033633E" w:rsidP="0033633E">
      <w:pPr>
        <w:spacing w:before="0" w:after="0" w:line="360" w:lineRule="auto"/>
        <w:rPr>
          <w:rFonts w:cs="Times New Roman"/>
          <w:b/>
          <w:szCs w:val="24"/>
        </w:rPr>
      </w:pPr>
    </w:p>
    <w:p w:rsidR="00D223CD" w:rsidRPr="00B21B73" w:rsidRDefault="00D63897" w:rsidP="00DD456D">
      <w:pPr>
        <w:spacing w:line="360" w:lineRule="auto"/>
        <w:rPr>
          <w:rFonts w:cs="Times New Roman"/>
          <w:szCs w:val="24"/>
        </w:rPr>
      </w:pPr>
      <w:r w:rsidRPr="00B21B73">
        <w:rPr>
          <w:rFonts w:cs="Times New Roman"/>
          <w:szCs w:val="24"/>
        </w:rPr>
        <w:br w:type="page"/>
      </w:r>
    </w:p>
    <w:p w:rsidR="00D223CD" w:rsidRPr="00B21B73" w:rsidRDefault="00D223CD" w:rsidP="00A15069">
      <w:pPr>
        <w:spacing w:before="0" w:after="0" w:line="360" w:lineRule="auto"/>
        <w:rPr>
          <w:rFonts w:cs="Times New Roman"/>
          <w:szCs w:val="24"/>
        </w:rPr>
      </w:pP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08788F" w:rsidRPr="00B21B73" w:rsidTr="00623A72">
        <w:trPr>
          <w:trHeight w:val="437"/>
        </w:trPr>
        <w:tc>
          <w:tcPr>
            <w:tcW w:w="9833" w:type="dxa"/>
            <w:shd w:val="clear" w:color="auto" w:fill="D99594"/>
          </w:tcPr>
          <w:p w:rsidR="0008788F" w:rsidRPr="00B21B73" w:rsidRDefault="0008788F" w:rsidP="00A15069">
            <w:pPr>
              <w:pStyle w:val="Heading1"/>
              <w:numPr>
                <w:ilvl w:val="0"/>
                <w:numId w:val="0"/>
              </w:numPr>
              <w:spacing w:line="360" w:lineRule="auto"/>
              <w:ind w:left="432"/>
              <w:jc w:val="center"/>
              <w:rPr>
                <w:rFonts w:ascii="Times New Roman" w:hAnsi="Times New Roman" w:cs="Times New Roman"/>
                <w:szCs w:val="24"/>
              </w:rPr>
            </w:pPr>
            <w:bookmarkStart w:id="61" w:name="_Toc113259183"/>
            <w:r w:rsidRPr="00B21B73">
              <w:rPr>
                <w:rFonts w:ascii="Times New Roman" w:hAnsi="Times New Roman" w:cs="Times New Roman"/>
                <w:szCs w:val="24"/>
              </w:rPr>
              <w:t>U</w:t>
            </w:r>
            <w:r w:rsidR="00EA16D1" w:rsidRPr="00B21B73">
              <w:rPr>
                <w:rFonts w:ascii="Times New Roman" w:hAnsi="Times New Roman" w:cs="Times New Roman"/>
                <w:szCs w:val="24"/>
              </w:rPr>
              <w:t>nit four</w:t>
            </w:r>
            <w:r w:rsidRPr="00B21B73">
              <w:rPr>
                <w:rFonts w:ascii="Times New Roman" w:hAnsi="Times New Roman" w:cs="Times New Roman"/>
                <w:szCs w:val="24"/>
              </w:rPr>
              <w:t xml:space="preserve">:      </w:t>
            </w:r>
            <w:r w:rsidRPr="00B21B73">
              <w:rPr>
                <w:rFonts w:ascii="Times New Roman" w:hAnsi="Times New Roman" w:cs="Times New Roman"/>
              </w:rPr>
              <w:t xml:space="preserve">  Perform sludge dewatering</w:t>
            </w:r>
            <w:bookmarkEnd w:id="61"/>
          </w:p>
        </w:tc>
      </w:tr>
      <w:tr w:rsidR="0008788F" w:rsidRPr="00B21B73" w:rsidTr="00623A72">
        <w:trPr>
          <w:trHeight w:val="755"/>
        </w:trPr>
        <w:tc>
          <w:tcPr>
            <w:tcW w:w="9833" w:type="dxa"/>
            <w:shd w:val="clear" w:color="auto" w:fill="auto"/>
          </w:tcPr>
          <w:p w:rsidR="0008788F" w:rsidRPr="00B21B73" w:rsidRDefault="0008788F" w:rsidP="00A15069">
            <w:pPr>
              <w:spacing w:before="0" w:after="0" w:line="360" w:lineRule="auto"/>
              <w:rPr>
                <w:rFonts w:cs="Times New Roman"/>
                <w:szCs w:val="24"/>
              </w:rPr>
            </w:pPr>
            <w:r w:rsidRPr="00B21B73">
              <w:rPr>
                <w:rFonts w:cs="Times New Roman"/>
                <w:szCs w:val="24"/>
              </w:rPr>
              <w:t>This unit is developed to provide you the necessary information regarding the following content coverage and topics:</w:t>
            </w:r>
          </w:p>
          <w:p w:rsidR="0008788F" w:rsidRPr="00B21B73" w:rsidRDefault="0008788F" w:rsidP="00FC5E10">
            <w:pPr>
              <w:numPr>
                <w:ilvl w:val="1"/>
                <w:numId w:val="17"/>
              </w:numPr>
              <w:autoSpaceDE w:val="0"/>
              <w:autoSpaceDN w:val="0"/>
              <w:adjustRightInd w:val="0"/>
              <w:spacing w:before="0" w:after="0" w:line="360" w:lineRule="auto"/>
              <w:ind w:left="795"/>
              <w:contextualSpacing/>
              <w:rPr>
                <w:rFonts w:cs="Times New Roman"/>
              </w:rPr>
            </w:pPr>
            <w:r w:rsidRPr="00B21B73">
              <w:rPr>
                <w:rFonts w:cs="Times New Roman"/>
              </w:rPr>
              <w:t xml:space="preserve">Sludge conditioning </w:t>
            </w:r>
          </w:p>
          <w:p w:rsidR="00F701EE" w:rsidRPr="00B21B73" w:rsidRDefault="00F701EE" w:rsidP="00FC5E10">
            <w:pPr>
              <w:numPr>
                <w:ilvl w:val="1"/>
                <w:numId w:val="17"/>
              </w:numPr>
              <w:autoSpaceDE w:val="0"/>
              <w:autoSpaceDN w:val="0"/>
              <w:adjustRightInd w:val="0"/>
              <w:spacing w:before="0" w:after="0" w:line="360" w:lineRule="auto"/>
              <w:ind w:left="795"/>
              <w:contextualSpacing/>
              <w:rPr>
                <w:rFonts w:cs="Times New Roman"/>
              </w:rPr>
            </w:pPr>
            <w:r w:rsidRPr="00B21B73">
              <w:rPr>
                <w:rFonts w:cs="Times New Roman"/>
              </w:rPr>
              <w:t>Sludge  dewatering</w:t>
            </w:r>
          </w:p>
          <w:p w:rsidR="0008788F" w:rsidRPr="00B21B73" w:rsidRDefault="0008788F" w:rsidP="00A15069">
            <w:pPr>
              <w:spacing w:before="0" w:after="0" w:line="360" w:lineRule="auto"/>
              <w:rPr>
                <w:rFonts w:cs="Times New Roman"/>
                <w:szCs w:val="24"/>
              </w:rPr>
            </w:pPr>
            <w:r w:rsidRPr="00B21B73">
              <w:rPr>
                <w:rFonts w:cs="Times New Roman"/>
                <w:szCs w:val="24"/>
              </w:rPr>
              <w:t>This unit will also assist you to attain the learning outcomes stated in the cover page. Specifically, upon completion of this learning guide, you will be able to:</w:t>
            </w:r>
          </w:p>
          <w:p w:rsidR="00B12319" w:rsidRPr="00B21B73" w:rsidRDefault="00B12319" w:rsidP="00FC5E10">
            <w:pPr>
              <w:pStyle w:val="ListParagraph"/>
              <w:numPr>
                <w:ilvl w:val="1"/>
                <w:numId w:val="15"/>
              </w:numPr>
              <w:autoSpaceDE w:val="0"/>
              <w:autoSpaceDN w:val="0"/>
              <w:adjustRightInd w:val="0"/>
              <w:spacing w:after="0" w:line="360" w:lineRule="auto"/>
              <w:jc w:val="both"/>
              <w:rPr>
                <w:rFonts w:ascii="Times New Roman" w:hAnsi="Times New Roman"/>
              </w:rPr>
            </w:pPr>
            <w:r w:rsidRPr="00B21B73">
              <w:rPr>
                <w:rFonts w:ascii="Times New Roman" w:hAnsi="Times New Roman"/>
              </w:rPr>
              <w:t xml:space="preserve">Sludge from respective treatment stages output (primary, secondary and tertiary) are conditioned </w:t>
            </w:r>
          </w:p>
          <w:p w:rsidR="00F701EE" w:rsidRPr="00B21B73" w:rsidRDefault="00B12319" w:rsidP="00FC5E10">
            <w:pPr>
              <w:numPr>
                <w:ilvl w:val="1"/>
                <w:numId w:val="17"/>
              </w:numPr>
              <w:autoSpaceDE w:val="0"/>
              <w:autoSpaceDN w:val="0"/>
              <w:adjustRightInd w:val="0"/>
              <w:spacing w:before="0" w:after="0" w:line="360" w:lineRule="auto"/>
              <w:ind w:left="795"/>
              <w:contextualSpacing/>
              <w:rPr>
                <w:rFonts w:cs="Times New Roman"/>
              </w:rPr>
            </w:pPr>
            <w:r w:rsidRPr="00B21B73">
              <w:rPr>
                <w:rFonts w:cs="Times New Roman"/>
              </w:rPr>
              <w:t>dewatering of the sludge is performed</w:t>
            </w:r>
          </w:p>
        </w:tc>
      </w:tr>
    </w:tbl>
    <w:p w:rsidR="0008788F" w:rsidRPr="00B21B73" w:rsidRDefault="0008788F" w:rsidP="00A15069">
      <w:pPr>
        <w:spacing w:before="0" w:after="0" w:line="360" w:lineRule="auto"/>
        <w:rPr>
          <w:rFonts w:eastAsia="Constantia" w:cs="Times New Roman"/>
          <w:b/>
          <w:bCs/>
          <w:szCs w:val="24"/>
        </w:rPr>
      </w:pPr>
    </w:p>
    <w:p w:rsidR="001D45F1" w:rsidRPr="00B21B73" w:rsidRDefault="001D45F1" w:rsidP="00A15069">
      <w:pPr>
        <w:spacing w:line="360" w:lineRule="auto"/>
        <w:rPr>
          <w:rFonts w:eastAsia="Constantia" w:cs="Times New Roman"/>
          <w:b/>
          <w:bCs/>
          <w:szCs w:val="24"/>
        </w:rPr>
      </w:pPr>
    </w:p>
    <w:p w:rsidR="001D45F1" w:rsidRPr="00B21B73" w:rsidRDefault="001D45F1" w:rsidP="00A15069">
      <w:pPr>
        <w:spacing w:line="360" w:lineRule="auto"/>
        <w:rPr>
          <w:rFonts w:eastAsia="Constantia" w:cs="Times New Roman"/>
          <w:b/>
          <w:bCs/>
          <w:szCs w:val="24"/>
        </w:rPr>
      </w:pPr>
    </w:p>
    <w:p w:rsidR="0008788F" w:rsidRPr="00B21B73" w:rsidRDefault="0008788F" w:rsidP="00A15069">
      <w:pPr>
        <w:spacing w:line="360" w:lineRule="auto"/>
        <w:rPr>
          <w:rFonts w:eastAsia="Constantia" w:cs="Times New Roman"/>
          <w:b/>
          <w:bCs/>
          <w:szCs w:val="24"/>
        </w:rPr>
      </w:pPr>
      <w:r w:rsidRPr="00B21B73">
        <w:rPr>
          <w:rFonts w:eastAsia="Constantia" w:cs="Times New Roman"/>
          <w:b/>
          <w:bCs/>
          <w:szCs w:val="24"/>
        </w:rPr>
        <w:br w:type="page"/>
      </w:r>
    </w:p>
    <w:p w:rsidR="001D45F1" w:rsidRPr="00B21B73" w:rsidRDefault="00372534" w:rsidP="00372534">
      <w:pPr>
        <w:pStyle w:val="Heading2"/>
        <w:numPr>
          <w:ilvl w:val="0"/>
          <w:numId w:val="0"/>
        </w:numPr>
        <w:spacing w:line="360" w:lineRule="auto"/>
        <w:rPr>
          <w:rFonts w:cs="Times New Roman"/>
        </w:rPr>
      </w:pPr>
      <w:bookmarkStart w:id="62" w:name="_Toc113259184"/>
      <w:r w:rsidRPr="00B21B73">
        <w:rPr>
          <w:rFonts w:cs="Times New Roman"/>
          <w:caps w:val="0"/>
        </w:rPr>
        <w:lastRenderedPageBreak/>
        <w:t xml:space="preserve">4.1 </w:t>
      </w:r>
      <w:r w:rsidR="00D63897" w:rsidRPr="00B21B73">
        <w:rPr>
          <w:rFonts w:cs="Times New Roman"/>
          <w:caps w:val="0"/>
        </w:rPr>
        <w:t>Sludge conditioning</w:t>
      </w:r>
      <w:bookmarkEnd w:id="62"/>
      <w:r w:rsidR="00D63897" w:rsidRPr="00B21B73">
        <w:rPr>
          <w:rFonts w:cs="Times New Roman"/>
          <w:caps w:val="0"/>
        </w:rPr>
        <w:t xml:space="preserve"> </w:t>
      </w:r>
    </w:p>
    <w:p w:rsidR="0021493D" w:rsidRPr="00B21B73" w:rsidRDefault="0021493D" w:rsidP="0021493D">
      <w:pPr>
        <w:spacing w:line="360" w:lineRule="auto"/>
        <w:rPr>
          <w:rFonts w:cs="Times New Roman"/>
        </w:rPr>
      </w:pPr>
      <w:r w:rsidRPr="00B21B73">
        <w:rPr>
          <w:rFonts w:cs="Times New Roman"/>
          <w:szCs w:val="24"/>
        </w:rPr>
        <w:t>This</w:t>
      </w:r>
      <w:r w:rsidR="00143CB1" w:rsidRPr="00B21B73">
        <w:rPr>
          <w:rFonts w:cs="Times New Roman"/>
          <w:szCs w:val="24"/>
        </w:rPr>
        <w:t xml:space="preserve"> is used to create a convenient condition for the de-watering process of the filter press. The conditioning of the sludge is of a paramount importance in determining the entire efficiency and performance of the de watering process. As a major input lime milk is added to the slurry so as to thickening it and to avoid bad smell</w:t>
      </w:r>
      <w:r w:rsidR="00143CB1" w:rsidRPr="00B21B73">
        <w:rPr>
          <w:rFonts w:cs="Times New Roman"/>
        </w:rPr>
        <w:t>.</w:t>
      </w:r>
    </w:p>
    <w:p w:rsidR="00A876A9" w:rsidRPr="00B21B73" w:rsidRDefault="00A876A9" w:rsidP="0021493D">
      <w:pPr>
        <w:spacing w:line="360" w:lineRule="auto"/>
        <w:rPr>
          <w:rFonts w:cs="Times New Roman"/>
        </w:rPr>
      </w:pPr>
      <w:r w:rsidRPr="00B21B73">
        <w:rPr>
          <w:b/>
        </w:rPr>
        <w:t>Effects of conditioning processes</w:t>
      </w:r>
    </w:p>
    <w:p w:rsidR="00A876A9" w:rsidRPr="00B21B73" w:rsidRDefault="00A876A9" w:rsidP="00372534">
      <w:pPr>
        <w:tabs>
          <w:tab w:val="left" w:pos="-90"/>
        </w:tabs>
        <w:spacing w:line="360" w:lineRule="auto"/>
        <w:jc w:val="both"/>
      </w:pPr>
      <w:r w:rsidRPr="00B21B73">
        <w:t xml:space="preserve"> Sludge conditioning is carried out before dewatering and directly influences the processes efficiency. Conditioning may be accomplished through the utilisation of inorganic chemicals, organic chemicals or thermal treatment. The main options for conditioning and their effects on mixed sludge (primary and activated sludges) dewatering are summarised in Table 5</w:t>
      </w:r>
      <w:r w:rsidR="00725B58" w:rsidRPr="00B21B73">
        <w:t>.</w:t>
      </w:r>
    </w:p>
    <w:p w:rsidR="00A876A9" w:rsidRPr="00B21B73" w:rsidRDefault="00A876A9" w:rsidP="00372534">
      <w:pPr>
        <w:tabs>
          <w:tab w:val="left" w:pos="-90"/>
        </w:tabs>
        <w:spacing w:line="360" w:lineRule="auto"/>
        <w:jc w:val="both"/>
        <w:rPr>
          <w:b/>
        </w:rPr>
      </w:pPr>
      <w:r w:rsidRPr="00B21B73">
        <w:rPr>
          <w:b/>
        </w:rPr>
        <w:t xml:space="preserve"> Factors affecting conditioning </w:t>
      </w:r>
    </w:p>
    <w:p w:rsidR="0033633E" w:rsidRPr="00B21B73" w:rsidRDefault="00A876A9" w:rsidP="00372534">
      <w:pPr>
        <w:tabs>
          <w:tab w:val="left" w:pos="-90"/>
        </w:tabs>
        <w:spacing w:line="360" w:lineRule="auto"/>
        <w:jc w:val="both"/>
      </w:pPr>
      <w:r w:rsidRPr="00B21B73">
        <w:t xml:space="preserve">Conditioning aims to change the size and distribution of particles, surface charges and sludge particles interaction. The degree of hydration and the demand for chemicals and resistance to dewatering increase with the specific surface of the particles. A significant presence of colloids and thin particles with diameters normally ranging from 1µ to 10µ is very common in sewage sludges. Biomass plays a significant role in the capturing of these particles during biological treatment, diminishing sludge dewaterability and increasing the consumption of conditioning chemicals. The main purpose of sludge conditioning is to increase particle sizes, entrapping the small particles into larger flocs. This is accomplished through coagulation followed by flocculation. </w:t>
      </w:r>
    </w:p>
    <w:p w:rsidR="00A876A9" w:rsidRPr="00B21B73" w:rsidRDefault="00A876A9" w:rsidP="00372534">
      <w:pPr>
        <w:tabs>
          <w:tab w:val="left" w:pos="-90"/>
        </w:tabs>
        <w:spacing w:line="360" w:lineRule="auto"/>
        <w:jc w:val="both"/>
      </w:pPr>
      <w:r w:rsidRPr="00B21B73">
        <w:t>Coagulation destabilises the particles, decreasing the intensity of the electrostatic repulsion forces among them. The compression of the electric double layer that surrounds each particle facilitates their mutual attraction. Flocculation allows the agglomeration of colloids and thin solids through low mixing gradients. The amount of conditioning product to be used may vary with the sludge characteristics and the dewatering equipment adopted. The water content and the level of fine solids may change depending upon the type of sludge transportation through pipes and the storage period (weekends and longer periods). These factors affect the sludge characteristics and influence the demand for conditioners prior to dewatering.</w:t>
      </w:r>
    </w:p>
    <w:p w:rsidR="00A876A9" w:rsidRPr="00B21B73" w:rsidRDefault="00A876A9" w:rsidP="00A876A9">
      <w:pPr>
        <w:pStyle w:val="Caption"/>
        <w:rPr>
          <w:i w:val="0"/>
          <w:color w:val="auto"/>
        </w:rPr>
      </w:pPr>
      <w:r w:rsidRPr="00B21B73">
        <w:rPr>
          <w:i w:val="0"/>
          <w:color w:val="auto"/>
        </w:rPr>
        <w:lastRenderedPageBreak/>
        <w:t xml:space="preserve">Table </w:t>
      </w:r>
      <w:r w:rsidR="00C82726" w:rsidRPr="00B21B73">
        <w:rPr>
          <w:i w:val="0"/>
          <w:color w:val="auto"/>
        </w:rPr>
        <w:fldChar w:fldCharType="begin"/>
      </w:r>
      <w:r w:rsidRPr="00B21B73">
        <w:rPr>
          <w:i w:val="0"/>
          <w:color w:val="auto"/>
        </w:rPr>
        <w:instrText xml:space="preserve"> SEQ Table \* ARABIC </w:instrText>
      </w:r>
      <w:r w:rsidR="00C82726" w:rsidRPr="00B21B73">
        <w:rPr>
          <w:i w:val="0"/>
          <w:color w:val="auto"/>
        </w:rPr>
        <w:fldChar w:fldCharType="separate"/>
      </w:r>
      <w:r w:rsidR="009D763B">
        <w:rPr>
          <w:i w:val="0"/>
          <w:noProof/>
          <w:color w:val="auto"/>
        </w:rPr>
        <w:t>5</w:t>
      </w:r>
      <w:r w:rsidR="00C82726" w:rsidRPr="00B21B73">
        <w:rPr>
          <w:i w:val="0"/>
          <w:color w:val="auto"/>
        </w:rPr>
        <w:fldChar w:fldCharType="end"/>
      </w:r>
      <w:r w:rsidRPr="00B21B73">
        <w:rPr>
          <w:i w:val="0"/>
          <w:color w:val="auto"/>
        </w:rPr>
        <w:t xml:space="preserve"> Effects of conditioning processes</w:t>
      </w:r>
    </w:p>
    <w:p w:rsidR="00A876A9" w:rsidRPr="00B21B73" w:rsidRDefault="00A876A9" w:rsidP="00A15069">
      <w:pPr>
        <w:tabs>
          <w:tab w:val="left" w:pos="-90"/>
        </w:tabs>
        <w:spacing w:line="360" w:lineRule="auto"/>
      </w:pPr>
      <w:r w:rsidRPr="00B21B73">
        <w:rPr>
          <w:noProof/>
        </w:rPr>
        <w:drawing>
          <wp:inline distT="0" distB="0" distL="0" distR="0" wp14:anchorId="15981906" wp14:editId="0704B3D4">
            <wp:extent cx="6558020" cy="4770304"/>
            <wp:effectExtent l="19050" t="0" r="0"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6585676" cy="4790421"/>
                    </a:xfrm>
                    <a:prstGeom prst="rect">
                      <a:avLst/>
                    </a:prstGeom>
                    <a:noFill/>
                    <a:ln w="9525">
                      <a:noFill/>
                      <a:miter lim="800000"/>
                      <a:headEnd/>
                      <a:tailEnd/>
                    </a:ln>
                  </pic:spPr>
                </pic:pic>
              </a:graphicData>
            </a:graphic>
          </wp:inline>
        </w:drawing>
      </w:r>
    </w:p>
    <w:p w:rsidR="00D223CD" w:rsidRPr="00B21B73" w:rsidRDefault="00F701EE" w:rsidP="00A15069">
      <w:pPr>
        <w:tabs>
          <w:tab w:val="left" w:pos="-90"/>
        </w:tabs>
        <w:spacing w:line="360" w:lineRule="auto"/>
        <w:rPr>
          <w:rFonts w:cs="Times New Roman"/>
          <w:sz w:val="28"/>
          <w:szCs w:val="28"/>
        </w:rPr>
      </w:pPr>
      <w:r w:rsidRPr="00B21B73">
        <w:rPr>
          <w:rFonts w:cs="Times New Roman"/>
          <w:sz w:val="28"/>
          <w:szCs w:val="28"/>
        </w:rPr>
        <w:t xml:space="preserve">Sludge </w:t>
      </w:r>
      <w:r w:rsidR="00BB5196" w:rsidRPr="00B21B73">
        <w:rPr>
          <w:rFonts w:cs="Times New Roman"/>
          <w:sz w:val="28"/>
          <w:szCs w:val="28"/>
        </w:rPr>
        <w:t>conditioning procedure</w:t>
      </w:r>
      <w:r w:rsidRPr="00B21B73">
        <w:rPr>
          <w:rFonts w:cs="Times New Roman"/>
          <w:sz w:val="28"/>
          <w:szCs w:val="28"/>
        </w:rPr>
        <w:t xml:space="preserve"> </w:t>
      </w:r>
    </w:p>
    <w:p w:rsidR="00D223CD" w:rsidRPr="00B21B73" w:rsidRDefault="00D223CD" w:rsidP="00FC5E10">
      <w:pPr>
        <w:pStyle w:val="ListParagraph"/>
        <w:numPr>
          <w:ilvl w:val="0"/>
          <w:numId w:val="31"/>
        </w:numPr>
        <w:tabs>
          <w:tab w:val="left" w:pos="-90"/>
        </w:tabs>
        <w:spacing w:line="360" w:lineRule="auto"/>
        <w:rPr>
          <w:rFonts w:ascii="Times New Roman" w:hAnsi="Times New Roman"/>
        </w:rPr>
      </w:pPr>
      <w:r w:rsidRPr="00B21B73">
        <w:rPr>
          <w:rFonts w:ascii="Times New Roman" w:hAnsi="Times New Roman"/>
        </w:rPr>
        <w:t>pump the slurry form sedimentation tank into sludge conditi</w:t>
      </w:r>
      <w:r w:rsidR="00F701EE" w:rsidRPr="00B21B73">
        <w:rPr>
          <w:rFonts w:ascii="Times New Roman" w:hAnsi="Times New Roman"/>
        </w:rPr>
        <w:t>oning tank record running  time.</w:t>
      </w:r>
    </w:p>
    <w:p w:rsidR="00F701EE" w:rsidRPr="00B21B73" w:rsidRDefault="00D223CD" w:rsidP="00FC5E10">
      <w:pPr>
        <w:pStyle w:val="ListParagraph"/>
        <w:numPr>
          <w:ilvl w:val="0"/>
          <w:numId w:val="31"/>
        </w:numPr>
        <w:tabs>
          <w:tab w:val="left" w:pos="-90"/>
        </w:tabs>
        <w:spacing w:line="360" w:lineRule="auto"/>
        <w:rPr>
          <w:rFonts w:ascii="Times New Roman" w:hAnsi="Times New Roman"/>
        </w:rPr>
      </w:pPr>
      <w:r w:rsidRPr="00B21B73">
        <w:rPr>
          <w:rFonts w:ascii="Times New Roman" w:hAnsi="Times New Roman"/>
        </w:rPr>
        <w:t>when the volume of sludge reaches 6m</w:t>
      </w:r>
      <w:r w:rsidRPr="00B21B73">
        <w:rPr>
          <w:rFonts w:ascii="Times New Roman" w:hAnsi="Times New Roman"/>
          <w:vertAlign w:val="superscript"/>
        </w:rPr>
        <w:t>3</w:t>
      </w:r>
      <w:r w:rsidRPr="00B21B73">
        <w:rPr>
          <w:rFonts w:ascii="Times New Roman" w:hAnsi="Times New Roman"/>
        </w:rPr>
        <w:t xml:space="preserve"> start to operate the mixer record its running time </w:t>
      </w:r>
    </w:p>
    <w:p w:rsidR="00D223CD" w:rsidRPr="00B21B73" w:rsidRDefault="00D223CD" w:rsidP="00FC5E10">
      <w:pPr>
        <w:pStyle w:val="ListParagraph"/>
        <w:numPr>
          <w:ilvl w:val="0"/>
          <w:numId w:val="31"/>
        </w:numPr>
        <w:tabs>
          <w:tab w:val="left" w:pos="-90"/>
        </w:tabs>
        <w:spacing w:line="360" w:lineRule="auto"/>
        <w:rPr>
          <w:rFonts w:ascii="Times New Roman" w:hAnsi="Times New Roman"/>
        </w:rPr>
      </w:pPr>
      <w:r w:rsidRPr="00B21B73">
        <w:rPr>
          <w:rFonts w:ascii="Times New Roman" w:hAnsi="Times New Roman"/>
        </w:rPr>
        <w:t>the moment the sludge volume reaches 6m</w:t>
      </w:r>
      <w:r w:rsidRPr="00B21B73">
        <w:rPr>
          <w:rFonts w:ascii="Times New Roman" w:hAnsi="Times New Roman"/>
          <w:vertAlign w:val="superscript"/>
        </w:rPr>
        <w:t>3</w:t>
      </w:r>
      <w:r w:rsidRPr="00B21B73">
        <w:rPr>
          <w:rFonts w:ascii="Times New Roman" w:hAnsi="Times New Roman"/>
        </w:rPr>
        <w:t xml:space="preserve"> add the diluted lime solution till the P</w:t>
      </w:r>
      <w:r w:rsidRPr="00B21B73">
        <w:rPr>
          <w:rFonts w:ascii="Times New Roman" w:hAnsi="Times New Roman"/>
          <w:vertAlign w:val="superscript"/>
        </w:rPr>
        <w:t>H</w:t>
      </w:r>
    </w:p>
    <w:p w:rsidR="00D223CD" w:rsidRPr="00B21B73" w:rsidRDefault="00D223CD" w:rsidP="00FC5E10">
      <w:pPr>
        <w:pStyle w:val="ListParagraph"/>
        <w:numPr>
          <w:ilvl w:val="0"/>
          <w:numId w:val="31"/>
        </w:numPr>
        <w:tabs>
          <w:tab w:val="left" w:pos="-90"/>
        </w:tabs>
        <w:spacing w:line="360" w:lineRule="auto"/>
        <w:rPr>
          <w:rFonts w:ascii="Times New Roman" w:hAnsi="Times New Roman"/>
        </w:rPr>
      </w:pPr>
      <w:r w:rsidRPr="00B21B73">
        <w:rPr>
          <w:rFonts w:ascii="Times New Roman" w:hAnsi="Times New Roman"/>
        </w:rPr>
        <w:t>conform the existence of this P</w:t>
      </w:r>
      <w:r w:rsidRPr="00B21B73">
        <w:rPr>
          <w:rFonts w:ascii="Times New Roman" w:hAnsi="Times New Roman"/>
          <w:vertAlign w:val="superscript"/>
        </w:rPr>
        <w:t>H</w:t>
      </w:r>
      <w:r w:rsidRPr="00B21B73">
        <w:rPr>
          <w:rFonts w:ascii="Times New Roman" w:hAnsi="Times New Roman"/>
        </w:rPr>
        <w:t xml:space="preserve"> at other higher volumes till the tank becomes full of sludge</w:t>
      </w:r>
    </w:p>
    <w:p w:rsidR="00D223CD" w:rsidRPr="00B21B73" w:rsidRDefault="00D223CD" w:rsidP="00FC5E10">
      <w:pPr>
        <w:pStyle w:val="ListParagraph"/>
        <w:numPr>
          <w:ilvl w:val="0"/>
          <w:numId w:val="31"/>
        </w:numPr>
        <w:tabs>
          <w:tab w:val="left" w:pos="-90"/>
        </w:tabs>
        <w:spacing w:line="360" w:lineRule="auto"/>
        <w:rPr>
          <w:rFonts w:ascii="Times New Roman" w:hAnsi="Times New Roman"/>
        </w:rPr>
      </w:pPr>
      <w:r w:rsidRPr="00B21B73">
        <w:rPr>
          <w:rFonts w:ascii="Times New Roman" w:hAnsi="Times New Roman"/>
        </w:rPr>
        <w:t>if the P</w:t>
      </w:r>
      <w:r w:rsidRPr="00B21B73">
        <w:rPr>
          <w:rFonts w:ascii="Times New Roman" w:hAnsi="Times New Roman"/>
          <w:vertAlign w:val="superscript"/>
        </w:rPr>
        <w:t>H</w:t>
      </w:r>
      <w:r w:rsidRPr="00B21B73">
        <w:rPr>
          <w:rFonts w:ascii="Times New Roman" w:hAnsi="Times New Roman"/>
        </w:rPr>
        <w:t xml:space="preserve"> becomes lower, add diluted lime solution till you get the required PH </w:t>
      </w:r>
    </w:p>
    <w:p w:rsidR="00541743" w:rsidRPr="00B21B73" w:rsidRDefault="00D223CD" w:rsidP="00FC5E10">
      <w:pPr>
        <w:pStyle w:val="ListParagraph"/>
        <w:numPr>
          <w:ilvl w:val="0"/>
          <w:numId w:val="31"/>
        </w:numPr>
        <w:tabs>
          <w:tab w:val="left" w:pos="-90"/>
        </w:tabs>
        <w:spacing w:line="360" w:lineRule="auto"/>
        <w:rPr>
          <w:rFonts w:ascii="Times New Roman" w:hAnsi="Times New Roman"/>
        </w:rPr>
      </w:pPr>
      <w:r w:rsidRPr="00B21B73">
        <w:rPr>
          <w:rFonts w:ascii="Times New Roman" w:hAnsi="Times New Roman"/>
        </w:rPr>
        <w:t>Finally when the tank is full of sludge and its P</w:t>
      </w:r>
      <w:r w:rsidRPr="00B21B73">
        <w:rPr>
          <w:rFonts w:ascii="Times New Roman" w:hAnsi="Times New Roman"/>
          <w:vertAlign w:val="superscript"/>
        </w:rPr>
        <w:t>H</w:t>
      </w:r>
      <w:r w:rsidRPr="00B21B73">
        <w:rPr>
          <w:rFonts w:ascii="Times New Roman" w:hAnsi="Times New Roman"/>
        </w:rPr>
        <w:t xml:space="preserve"> reaches 10 take sample for lab</w:t>
      </w:r>
    </w:p>
    <w:p w:rsidR="00D223CD" w:rsidRPr="00B21B73" w:rsidRDefault="00D223CD" w:rsidP="00FC5E10">
      <w:pPr>
        <w:pStyle w:val="ListParagraph"/>
        <w:numPr>
          <w:ilvl w:val="0"/>
          <w:numId w:val="31"/>
        </w:numPr>
        <w:tabs>
          <w:tab w:val="left" w:pos="-90"/>
        </w:tabs>
        <w:spacing w:line="360" w:lineRule="auto"/>
        <w:rPr>
          <w:rFonts w:ascii="Times New Roman" w:hAnsi="Times New Roman"/>
        </w:rPr>
      </w:pPr>
      <w:r w:rsidRPr="00B21B73">
        <w:rPr>
          <w:rFonts w:ascii="Times New Roman" w:hAnsi="Times New Roman"/>
        </w:rPr>
        <w:lastRenderedPageBreak/>
        <w:t>pump the thickened slugdg for filter press operation if it fulfills all the requirements (i.e P</w:t>
      </w:r>
      <w:r w:rsidRPr="00B21B73">
        <w:rPr>
          <w:rFonts w:ascii="Times New Roman" w:hAnsi="Times New Roman"/>
          <w:vertAlign w:val="superscript"/>
        </w:rPr>
        <w:t>H</w:t>
      </w:r>
      <w:r w:rsidRPr="00B21B73">
        <w:rPr>
          <w:rFonts w:ascii="Times New Roman" w:hAnsi="Times New Roman"/>
        </w:rPr>
        <w:t>, solid content)</w:t>
      </w:r>
    </w:p>
    <w:p w:rsidR="00372534" w:rsidRPr="00B21B73" w:rsidRDefault="00D223CD" w:rsidP="00372534">
      <w:pPr>
        <w:tabs>
          <w:tab w:val="left" w:pos="-90"/>
        </w:tabs>
        <w:spacing w:line="360" w:lineRule="auto"/>
        <w:ind w:left="1830"/>
        <w:rPr>
          <w:rFonts w:cs="Times New Roman"/>
        </w:rPr>
      </w:pPr>
      <w:r w:rsidRPr="00B21B73">
        <w:rPr>
          <w:rFonts w:cs="Times New Roman"/>
        </w:rPr>
        <w:t>N.B – Do not add powdered lime directly in</w:t>
      </w:r>
      <w:r w:rsidR="00372534" w:rsidRPr="00B21B73">
        <w:rPr>
          <w:rFonts w:cs="Times New Roman"/>
        </w:rPr>
        <w:t>to the sludge conditioning tank</w:t>
      </w:r>
    </w:p>
    <w:p w:rsidR="00372534" w:rsidRPr="00B21B73" w:rsidRDefault="00372534" w:rsidP="00372534">
      <w:pPr>
        <w:pStyle w:val="Heading2"/>
        <w:numPr>
          <w:ilvl w:val="0"/>
          <w:numId w:val="0"/>
        </w:numPr>
        <w:rPr>
          <w:rFonts w:eastAsiaTheme="minorHAnsi" w:cs="Times New Roman"/>
          <w:b w:val="0"/>
          <w:caps w:val="0"/>
          <w:sz w:val="24"/>
        </w:rPr>
      </w:pPr>
    </w:p>
    <w:p w:rsidR="0052592C" w:rsidRPr="00B21B73" w:rsidRDefault="00E71451" w:rsidP="00E71451">
      <w:pPr>
        <w:pStyle w:val="Heading2"/>
        <w:numPr>
          <w:ilvl w:val="0"/>
          <w:numId w:val="0"/>
        </w:numPr>
        <w:ind w:left="576" w:hanging="576"/>
        <w:rPr>
          <w:rFonts w:cs="Times New Roman"/>
        </w:rPr>
      </w:pPr>
      <w:bookmarkStart w:id="63" w:name="_Toc113259185"/>
      <w:r w:rsidRPr="00B21B73">
        <w:rPr>
          <w:caps w:val="0"/>
        </w:rPr>
        <w:t xml:space="preserve">4.2 </w:t>
      </w:r>
      <w:r w:rsidR="00372534" w:rsidRPr="00B21B73">
        <w:rPr>
          <w:caps w:val="0"/>
        </w:rPr>
        <w:t>Perform sludge dewatering</w:t>
      </w:r>
      <w:bookmarkEnd w:id="63"/>
    </w:p>
    <w:p w:rsidR="00372534" w:rsidRPr="00B21B73" w:rsidRDefault="00372534" w:rsidP="00372534">
      <w:pPr>
        <w:pStyle w:val="Heading3"/>
        <w:numPr>
          <w:ilvl w:val="0"/>
          <w:numId w:val="0"/>
        </w:numPr>
      </w:pPr>
      <w:bookmarkStart w:id="64" w:name="_Toc113259186"/>
      <w:r w:rsidRPr="00B21B73">
        <w:rPr>
          <w:rFonts w:ascii="Times New Roman" w:hAnsi="Times New Roman" w:cs="Times New Roman"/>
        </w:rPr>
        <w:t>4.2.1</w:t>
      </w:r>
      <w:r w:rsidRPr="00B21B73">
        <w:t xml:space="preserve"> Sludge dewatering</w:t>
      </w:r>
      <w:bookmarkEnd w:id="64"/>
      <w:r w:rsidRPr="00B21B73">
        <w:t xml:space="preserve"> </w:t>
      </w:r>
    </w:p>
    <w:p w:rsidR="00372534" w:rsidRPr="00B21B73" w:rsidRDefault="00372534" w:rsidP="00372534">
      <w:pPr>
        <w:spacing w:before="0" w:after="0" w:line="360" w:lineRule="auto"/>
        <w:rPr>
          <w:rFonts w:cs="Times New Roman"/>
          <w:szCs w:val="24"/>
        </w:rPr>
      </w:pPr>
      <w:r w:rsidRPr="00B21B73">
        <w:rPr>
          <w:rFonts w:cs="Times New Roman"/>
          <w:szCs w:val="24"/>
        </w:rPr>
        <w:t>The sludge drawn from the bottom of the tank is in the form of slurry with a dry-solid (DS) content of only 2-4%. For its evacuation, special pumps – usually of the Mohno type – are used.</w:t>
      </w:r>
    </w:p>
    <w:p w:rsidR="00372534" w:rsidRPr="00B21B73" w:rsidRDefault="00372534" w:rsidP="00372534">
      <w:pPr>
        <w:spacing w:before="0" w:after="0" w:line="360" w:lineRule="auto"/>
        <w:rPr>
          <w:rFonts w:cs="Times New Roman"/>
          <w:szCs w:val="24"/>
        </w:rPr>
      </w:pPr>
      <w:r w:rsidRPr="00B21B73">
        <w:rPr>
          <w:rFonts w:cs="Times New Roman"/>
          <w:szCs w:val="24"/>
        </w:rPr>
        <w:t xml:space="preserve">For further handling and disposal of sludge, it is necessary to reduce drastically the water content. This is usually achieved by: </w:t>
      </w:r>
    </w:p>
    <w:p w:rsidR="00372534" w:rsidRPr="00B21B73" w:rsidRDefault="00372534" w:rsidP="00372534">
      <w:pPr>
        <w:pStyle w:val="ListParagraph"/>
        <w:numPr>
          <w:ilvl w:val="0"/>
          <w:numId w:val="10"/>
        </w:numPr>
        <w:spacing w:after="0" w:line="360" w:lineRule="auto"/>
        <w:rPr>
          <w:rFonts w:ascii="Times New Roman" w:hAnsi="Times New Roman"/>
          <w:szCs w:val="24"/>
        </w:rPr>
      </w:pPr>
      <w:r w:rsidRPr="00B21B73">
        <w:rPr>
          <w:rFonts w:ascii="Times New Roman" w:hAnsi="Times New Roman"/>
          <w:szCs w:val="24"/>
        </w:rPr>
        <w:t xml:space="preserve">thickening in sludge thickeners (very much like circular clarifiers); </w:t>
      </w:r>
    </w:p>
    <w:p w:rsidR="00372534" w:rsidRPr="00B21B73" w:rsidRDefault="00372534" w:rsidP="00372534">
      <w:pPr>
        <w:pStyle w:val="ListParagraph"/>
        <w:numPr>
          <w:ilvl w:val="0"/>
          <w:numId w:val="10"/>
        </w:numPr>
        <w:spacing w:after="0" w:line="360" w:lineRule="auto"/>
        <w:rPr>
          <w:rFonts w:ascii="Times New Roman" w:hAnsi="Times New Roman"/>
          <w:szCs w:val="24"/>
        </w:rPr>
      </w:pPr>
      <w:r w:rsidRPr="00B21B73">
        <w:rPr>
          <w:rFonts w:ascii="Times New Roman" w:hAnsi="Times New Roman"/>
          <w:szCs w:val="24"/>
        </w:rPr>
        <w:t xml:space="preserve"> mechanical dewatering in filter presses, belt-filter presses or decanters (centrifuges);</w:t>
      </w:r>
    </w:p>
    <w:p w:rsidR="00372534" w:rsidRPr="00B21B73" w:rsidRDefault="00372534" w:rsidP="00A15069">
      <w:pPr>
        <w:pStyle w:val="ListParagraph"/>
        <w:numPr>
          <w:ilvl w:val="0"/>
          <w:numId w:val="10"/>
        </w:numPr>
        <w:spacing w:after="0" w:line="360" w:lineRule="auto"/>
        <w:rPr>
          <w:rFonts w:ascii="Times New Roman" w:hAnsi="Times New Roman"/>
          <w:szCs w:val="24"/>
        </w:rPr>
      </w:pPr>
      <w:r w:rsidRPr="00B21B73">
        <w:rPr>
          <w:rFonts w:ascii="Times New Roman" w:hAnsi="Times New Roman"/>
          <w:szCs w:val="24"/>
        </w:rPr>
        <w:t xml:space="preserve"> natural drying in sludge-drying beds. In addition to power and chemical requirements, the key parameter for equipment selection is the achievable dry matter content in the dewatered sludge</w:t>
      </w:r>
    </w:p>
    <w:p w:rsidR="00AE7EE7" w:rsidRPr="00B21B73" w:rsidRDefault="00AE7EE7" w:rsidP="009726CF">
      <w:pPr>
        <w:pStyle w:val="Heading3"/>
        <w:numPr>
          <w:ilvl w:val="2"/>
          <w:numId w:val="94"/>
        </w:numPr>
        <w:rPr>
          <w:rFonts w:ascii="Times New Roman" w:hAnsi="Times New Roman" w:cs="Times New Roman"/>
        </w:rPr>
      </w:pPr>
      <w:bookmarkStart w:id="65" w:name="_Toc113259187"/>
      <w:r w:rsidRPr="00B21B73">
        <w:rPr>
          <w:rFonts w:ascii="Times New Roman" w:hAnsi="Times New Roman" w:cs="Times New Roman"/>
        </w:rPr>
        <w:t>Dewatering Technologies</w:t>
      </w:r>
      <w:bookmarkEnd w:id="65"/>
      <w:r w:rsidRPr="00B21B73">
        <w:rPr>
          <w:rFonts w:ascii="Times New Roman" w:hAnsi="Times New Roman" w:cs="Times New Roman"/>
        </w:rPr>
        <w:t xml:space="preserve"> </w:t>
      </w:r>
    </w:p>
    <w:p w:rsidR="00AE7EE7" w:rsidRPr="00B21B73" w:rsidRDefault="00AE7EE7" w:rsidP="00AE7EE7">
      <w:pPr>
        <w:spacing w:line="360" w:lineRule="auto"/>
        <w:rPr>
          <w:rFonts w:cs="Times New Roman"/>
        </w:rPr>
      </w:pPr>
      <w:r w:rsidRPr="00B21B73">
        <w:rPr>
          <w:rFonts w:cs="Times New Roman"/>
        </w:rPr>
        <w:t xml:space="preserve">Typically follows digestion, and is necessary prior to incineration. </w:t>
      </w:r>
    </w:p>
    <w:p w:rsidR="00AE7EE7" w:rsidRPr="00B21B73" w:rsidRDefault="00AE7EE7" w:rsidP="00AE7EE7">
      <w:pPr>
        <w:spacing w:line="360" w:lineRule="auto"/>
        <w:rPr>
          <w:rFonts w:cs="Times New Roman"/>
        </w:rPr>
      </w:pPr>
      <w:r w:rsidRPr="00B21B73">
        <w:rPr>
          <w:rFonts w:cs="Times New Roman"/>
        </w:rPr>
        <w:t xml:space="preserve"> Purpose is to remove water from the sludge to reduce overall volume. </w:t>
      </w:r>
    </w:p>
    <w:p w:rsidR="00AE7EE7" w:rsidRPr="00B21B73" w:rsidRDefault="00AE7EE7" w:rsidP="00AE7EE7">
      <w:pPr>
        <w:spacing w:line="360" w:lineRule="auto"/>
        <w:rPr>
          <w:rFonts w:cs="Times New Roman"/>
        </w:rPr>
      </w:pPr>
      <w:r w:rsidRPr="00B21B73">
        <w:rPr>
          <w:rFonts w:cs="Times New Roman"/>
        </w:rPr>
        <w:t xml:space="preserve"> Solids content increases from 1 to 4% Total Solids to 15 to 20% Total Solids. </w:t>
      </w:r>
    </w:p>
    <w:p w:rsidR="00AE7EE7" w:rsidRPr="00B21B73" w:rsidRDefault="00AE7EE7" w:rsidP="00AE7EE7">
      <w:pPr>
        <w:spacing w:line="360" w:lineRule="auto"/>
        <w:rPr>
          <w:rFonts w:cs="Times New Roman"/>
        </w:rPr>
      </w:pPr>
      <w:r w:rsidRPr="00B21B73">
        <w:rPr>
          <w:rFonts w:cs="Times New Roman"/>
        </w:rPr>
        <w:t xml:space="preserve"> Technologies </w:t>
      </w:r>
    </w:p>
    <w:p w:rsidR="00AE7EE7" w:rsidRPr="00B21B73" w:rsidRDefault="00AE7EE7" w:rsidP="00AE7EE7">
      <w:pPr>
        <w:pStyle w:val="ListParagraph"/>
        <w:numPr>
          <w:ilvl w:val="1"/>
          <w:numId w:val="5"/>
        </w:numPr>
        <w:spacing w:line="360" w:lineRule="auto"/>
        <w:rPr>
          <w:rFonts w:ascii="Times New Roman" w:hAnsi="Times New Roman"/>
        </w:rPr>
      </w:pPr>
      <w:r w:rsidRPr="00B21B73">
        <w:rPr>
          <w:rFonts w:ascii="Times New Roman" w:hAnsi="Times New Roman"/>
        </w:rPr>
        <w:t xml:space="preserve">Best filter press – mechanical, low energy required </w:t>
      </w:r>
    </w:p>
    <w:p w:rsidR="00AE7EE7" w:rsidRPr="00B21B73" w:rsidRDefault="00AE7EE7" w:rsidP="00AE7EE7">
      <w:pPr>
        <w:pStyle w:val="ListParagraph"/>
        <w:numPr>
          <w:ilvl w:val="1"/>
          <w:numId w:val="5"/>
        </w:numPr>
        <w:spacing w:line="360" w:lineRule="auto"/>
        <w:rPr>
          <w:rFonts w:ascii="Times New Roman" w:hAnsi="Times New Roman"/>
        </w:rPr>
      </w:pPr>
      <w:r w:rsidRPr="00B21B73">
        <w:rPr>
          <w:rFonts w:ascii="Times New Roman" w:hAnsi="Times New Roman"/>
        </w:rPr>
        <w:t xml:space="preserve">Centrifuge – mechanical, high energy input required </w:t>
      </w:r>
    </w:p>
    <w:p w:rsidR="00AE7EE7" w:rsidRPr="00B21B73" w:rsidRDefault="00AE7EE7" w:rsidP="00AE7EE7">
      <w:pPr>
        <w:pStyle w:val="ListParagraph"/>
        <w:numPr>
          <w:ilvl w:val="1"/>
          <w:numId w:val="5"/>
        </w:numPr>
        <w:spacing w:line="360" w:lineRule="auto"/>
        <w:rPr>
          <w:rFonts w:ascii="Times New Roman" w:hAnsi="Times New Roman"/>
          <w:caps/>
        </w:rPr>
      </w:pPr>
      <w:r w:rsidRPr="00B21B73">
        <w:rPr>
          <w:rFonts w:ascii="Times New Roman" w:hAnsi="Times New Roman"/>
        </w:rPr>
        <w:t>Sludge drying beds – non-mechanical, no energy input, depends on gravity and evaporation</w:t>
      </w:r>
    </w:p>
    <w:p w:rsidR="0052592C" w:rsidRPr="00B21B73" w:rsidRDefault="0052592C" w:rsidP="00AE7EE7">
      <w:pPr>
        <w:spacing w:before="0" w:after="0" w:line="360" w:lineRule="auto"/>
        <w:rPr>
          <w:rFonts w:cs="Times New Roman"/>
          <w:b/>
          <w:szCs w:val="24"/>
        </w:rPr>
      </w:pPr>
      <w:r w:rsidRPr="00B21B73">
        <w:rPr>
          <w:rFonts w:cs="Times New Roman"/>
          <w:b/>
          <w:szCs w:val="24"/>
        </w:rPr>
        <w:t xml:space="preserve">Mechanical sludge dewatering </w:t>
      </w:r>
    </w:p>
    <w:p w:rsidR="004D6F6D" w:rsidRPr="00B21B73" w:rsidRDefault="0052592C" w:rsidP="00AE7EE7">
      <w:pPr>
        <w:spacing w:before="0" w:after="0" w:line="360" w:lineRule="auto"/>
        <w:rPr>
          <w:rFonts w:cs="Times New Roman"/>
          <w:szCs w:val="24"/>
        </w:rPr>
      </w:pPr>
      <w:r w:rsidRPr="00B21B73">
        <w:rPr>
          <w:rFonts w:cs="Times New Roman"/>
          <w:szCs w:val="24"/>
        </w:rPr>
        <w:t xml:space="preserve">The main purpose of sludge dewatering is not only to reduce the volume and weight of material to be transported but also to attain the dry matter content required for disposal at landfills. The equipment used for this purpose – recessed-plate filters, belt presses and decanter centrifuges – </w:t>
      </w:r>
      <w:r w:rsidRPr="00B21B73">
        <w:rPr>
          <w:rFonts w:cs="Times New Roman"/>
          <w:szCs w:val="24"/>
        </w:rPr>
        <w:lastRenderedPageBreak/>
        <w:t>was already described earlier. Here is a short comparative overview of the main characteristics and efficiencies of the various systems as well as changes in DS content throughout the treatment process.</w:t>
      </w:r>
    </w:p>
    <w:p w:rsidR="0052592C" w:rsidRPr="00B21B73" w:rsidRDefault="0052592C" w:rsidP="00AE7EE7">
      <w:pPr>
        <w:spacing w:before="0" w:after="0" w:line="360" w:lineRule="auto"/>
        <w:rPr>
          <w:rFonts w:cs="Times New Roman"/>
          <w:szCs w:val="24"/>
        </w:rPr>
      </w:pPr>
      <w:r w:rsidRPr="00B21B73">
        <w:rPr>
          <w:rFonts w:cs="Times New Roman"/>
          <w:noProof/>
          <w:szCs w:val="24"/>
        </w:rPr>
        <w:drawing>
          <wp:inline distT="0" distB="0" distL="0" distR="0" wp14:anchorId="5A738BC7" wp14:editId="1DC6413D">
            <wp:extent cx="6657172" cy="2951288"/>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6674833" cy="2959117"/>
                    </a:xfrm>
                    <a:prstGeom prst="rect">
                      <a:avLst/>
                    </a:prstGeom>
                    <a:noFill/>
                    <a:ln w="9525">
                      <a:noFill/>
                      <a:miter lim="800000"/>
                      <a:headEnd/>
                      <a:tailEnd/>
                    </a:ln>
                  </pic:spPr>
                </pic:pic>
              </a:graphicData>
            </a:graphic>
          </wp:inline>
        </w:drawing>
      </w:r>
    </w:p>
    <w:p w:rsidR="0052592C" w:rsidRPr="00B21B73" w:rsidRDefault="00384633" w:rsidP="00AE7EE7">
      <w:pPr>
        <w:pStyle w:val="Caption"/>
        <w:spacing w:line="360" w:lineRule="auto"/>
        <w:jc w:val="center"/>
        <w:rPr>
          <w:rFonts w:cs="Times New Roman"/>
          <w:i w:val="0"/>
          <w:color w:val="auto"/>
          <w:szCs w:val="24"/>
        </w:rPr>
      </w:pPr>
      <w:bookmarkStart w:id="66" w:name="_Toc113011743"/>
      <w:bookmarkStart w:id="67" w:name="_Toc113012527"/>
      <w:r w:rsidRPr="00B21B73">
        <w:rPr>
          <w:rFonts w:cs="Times New Roman"/>
          <w:i w:val="0"/>
          <w:color w:val="auto"/>
        </w:rPr>
        <w:t xml:space="preserve">Figure 4. </w:t>
      </w:r>
      <w:r w:rsidR="00C82726" w:rsidRPr="00B21B73">
        <w:rPr>
          <w:rFonts w:cs="Times New Roman"/>
          <w:i w:val="0"/>
          <w:color w:val="auto"/>
        </w:rPr>
        <w:fldChar w:fldCharType="begin"/>
      </w:r>
      <w:r w:rsidRPr="00B21B73">
        <w:rPr>
          <w:rFonts w:cs="Times New Roman"/>
          <w:i w:val="0"/>
          <w:color w:val="auto"/>
        </w:rPr>
        <w:instrText xml:space="preserve"> SEQ figure_4. \* ARABIC </w:instrText>
      </w:r>
      <w:r w:rsidR="00C82726" w:rsidRPr="00B21B73">
        <w:rPr>
          <w:rFonts w:cs="Times New Roman"/>
          <w:i w:val="0"/>
          <w:color w:val="auto"/>
        </w:rPr>
        <w:fldChar w:fldCharType="separate"/>
      </w:r>
      <w:r w:rsidR="009D763B">
        <w:rPr>
          <w:rFonts w:cs="Times New Roman"/>
          <w:i w:val="0"/>
          <w:noProof/>
          <w:color w:val="auto"/>
        </w:rPr>
        <w:t>1</w:t>
      </w:r>
      <w:r w:rsidR="00C82726" w:rsidRPr="00B21B73">
        <w:rPr>
          <w:rFonts w:cs="Times New Roman"/>
          <w:i w:val="0"/>
          <w:color w:val="auto"/>
        </w:rPr>
        <w:fldChar w:fldCharType="end"/>
      </w:r>
      <w:r w:rsidRPr="00B21B73">
        <w:rPr>
          <w:rFonts w:cs="Times New Roman"/>
          <w:i w:val="0"/>
          <w:color w:val="auto"/>
        </w:rPr>
        <w:t xml:space="preserve"> </w:t>
      </w:r>
      <w:r w:rsidR="0052592C" w:rsidRPr="00B21B73">
        <w:rPr>
          <w:rFonts w:cs="Times New Roman"/>
          <w:i w:val="0"/>
          <w:color w:val="auto"/>
          <w:szCs w:val="24"/>
        </w:rPr>
        <w:t>Characteristics of sludge dewatering equipment</w:t>
      </w:r>
      <w:bookmarkEnd w:id="66"/>
      <w:bookmarkEnd w:id="67"/>
    </w:p>
    <w:p w:rsidR="0033633E" w:rsidRPr="00B21B73" w:rsidRDefault="0033633E" w:rsidP="00AE7EE7">
      <w:pPr>
        <w:spacing w:line="360" w:lineRule="auto"/>
      </w:pPr>
    </w:p>
    <w:p w:rsidR="00AE7EE7" w:rsidRPr="00B21B73" w:rsidRDefault="00AE7EE7">
      <w:pPr>
        <w:rPr>
          <w:rFonts w:eastAsiaTheme="majorEastAsia" w:cs="Times New Roman"/>
          <w:b/>
          <w:sz w:val="28"/>
        </w:rPr>
      </w:pPr>
      <w:r w:rsidRPr="00B21B73">
        <w:rPr>
          <w:rFonts w:cs="Times New Roman"/>
          <w:caps/>
        </w:rPr>
        <w:br w:type="page"/>
      </w:r>
    </w:p>
    <w:p w:rsidR="00BB5196" w:rsidRPr="00B21B73" w:rsidRDefault="00BB5196" w:rsidP="00A15069">
      <w:pPr>
        <w:pStyle w:val="Heading2"/>
        <w:numPr>
          <w:ilvl w:val="0"/>
          <w:numId w:val="0"/>
        </w:numPr>
        <w:spacing w:line="360" w:lineRule="auto"/>
        <w:ind w:left="576" w:hanging="576"/>
        <w:rPr>
          <w:rFonts w:cs="Times New Roman"/>
        </w:rPr>
      </w:pPr>
      <w:bookmarkStart w:id="68" w:name="_Toc113259188"/>
      <w:r w:rsidRPr="00B21B73">
        <w:rPr>
          <w:rFonts w:cs="Times New Roman"/>
          <w:caps w:val="0"/>
        </w:rPr>
        <w:lastRenderedPageBreak/>
        <w:t>Self-check</w:t>
      </w:r>
      <w:bookmarkEnd w:id="68"/>
      <w:r w:rsidRPr="00B21B73">
        <w:rPr>
          <w:rFonts w:cs="Times New Roman"/>
        </w:rPr>
        <w:t xml:space="preserve"> </w:t>
      </w:r>
    </w:p>
    <w:p w:rsidR="00BB5196" w:rsidRPr="00B21B73" w:rsidRDefault="00BB5196" w:rsidP="00A15069">
      <w:pPr>
        <w:spacing w:before="0" w:after="0" w:line="360" w:lineRule="auto"/>
        <w:rPr>
          <w:rFonts w:cs="Times New Roman"/>
          <w:szCs w:val="24"/>
        </w:rPr>
      </w:pPr>
      <w:r w:rsidRPr="00B21B73">
        <w:rPr>
          <w:rFonts w:cs="Times New Roman"/>
          <w:b/>
          <w:szCs w:val="24"/>
        </w:rPr>
        <w:t>Directions:</w:t>
      </w:r>
      <w:r w:rsidRPr="00B21B73">
        <w:rPr>
          <w:rFonts w:cs="Times New Roman"/>
          <w:szCs w:val="24"/>
        </w:rPr>
        <w:t xml:space="preserve"> Answer all the questions listed below. </w:t>
      </w:r>
    </w:p>
    <w:p w:rsidR="007210DF" w:rsidRPr="00B21B73" w:rsidRDefault="007210DF" w:rsidP="00A15069">
      <w:pPr>
        <w:spacing w:before="0" w:after="0" w:line="360" w:lineRule="auto"/>
        <w:rPr>
          <w:rFonts w:cs="Times New Roman"/>
          <w:b/>
          <w:szCs w:val="24"/>
        </w:rPr>
      </w:pPr>
      <w:r w:rsidRPr="00B21B73">
        <w:rPr>
          <w:rFonts w:cs="Times New Roman"/>
          <w:b/>
          <w:szCs w:val="24"/>
        </w:rPr>
        <w:t xml:space="preserve">I Matching </w:t>
      </w:r>
    </w:p>
    <w:p w:rsidR="007210DF" w:rsidRPr="00B21B73" w:rsidRDefault="007210DF" w:rsidP="00A15069">
      <w:pPr>
        <w:spacing w:before="0" w:after="0" w:line="360" w:lineRule="auto"/>
        <w:rPr>
          <w:rFonts w:cs="Times New Roman"/>
          <w:szCs w:val="24"/>
        </w:rPr>
      </w:pPr>
    </w:p>
    <w:p w:rsidR="008007C3" w:rsidRPr="00B21B73" w:rsidRDefault="008007C3" w:rsidP="007210DF">
      <w:pPr>
        <w:pStyle w:val="ListParagraph"/>
        <w:numPr>
          <w:ilvl w:val="0"/>
          <w:numId w:val="5"/>
        </w:numPr>
        <w:sectPr w:rsidR="008007C3" w:rsidRPr="00B21B73" w:rsidSect="00991960">
          <w:type w:val="continuous"/>
          <w:pgSz w:w="12240" w:h="15840"/>
          <w:pgMar w:top="1080" w:right="1440" w:bottom="1440" w:left="1440" w:header="270" w:footer="0" w:gutter="0"/>
          <w:pgNumType w:start="19"/>
          <w:cols w:space="720"/>
          <w:titlePg/>
          <w:docGrid w:linePitch="360"/>
        </w:sectPr>
      </w:pPr>
    </w:p>
    <w:p w:rsidR="007210DF" w:rsidRPr="00B21B73" w:rsidRDefault="007210DF" w:rsidP="007210DF">
      <w:pPr>
        <w:jc w:val="center"/>
        <w:rPr>
          <w:b/>
          <w:u w:val="single"/>
        </w:rPr>
      </w:pPr>
      <w:r w:rsidRPr="00B21B73">
        <w:rPr>
          <w:b/>
          <w:u w:val="single"/>
        </w:rPr>
        <w:t>A</w:t>
      </w:r>
    </w:p>
    <w:p w:rsidR="007210DF" w:rsidRPr="00B21B73" w:rsidRDefault="008007C3" w:rsidP="009726CF">
      <w:pPr>
        <w:pStyle w:val="ListParagraph"/>
        <w:numPr>
          <w:ilvl w:val="0"/>
          <w:numId w:val="83"/>
        </w:numPr>
        <w:rPr>
          <w:rFonts w:ascii="Times New Roman" w:hAnsi="Times New Roman"/>
        </w:rPr>
      </w:pPr>
      <w:r w:rsidRPr="00B21B73">
        <w:rPr>
          <w:rFonts w:ascii="Times New Roman" w:hAnsi="Times New Roman"/>
        </w:rPr>
        <w:t xml:space="preserve">Best filter press </w:t>
      </w:r>
    </w:p>
    <w:p w:rsidR="007210DF" w:rsidRPr="00B21B73" w:rsidRDefault="008007C3" w:rsidP="009726CF">
      <w:pPr>
        <w:pStyle w:val="ListParagraph"/>
        <w:numPr>
          <w:ilvl w:val="0"/>
          <w:numId w:val="83"/>
        </w:numPr>
        <w:rPr>
          <w:rFonts w:ascii="Times New Roman" w:hAnsi="Times New Roman"/>
        </w:rPr>
      </w:pPr>
      <w:r w:rsidRPr="00B21B73">
        <w:rPr>
          <w:rFonts w:ascii="Times New Roman" w:hAnsi="Times New Roman"/>
        </w:rPr>
        <w:t xml:space="preserve">Centrifuge </w:t>
      </w:r>
    </w:p>
    <w:p w:rsidR="008007C3" w:rsidRPr="00B21B73" w:rsidRDefault="008007C3" w:rsidP="009726CF">
      <w:pPr>
        <w:pStyle w:val="ListParagraph"/>
        <w:numPr>
          <w:ilvl w:val="0"/>
          <w:numId w:val="83"/>
        </w:numPr>
        <w:rPr>
          <w:rFonts w:ascii="Times New Roman" w:hAnsi="Times New Roman"/>
        </w:rPr>
      </w:pPr>
      <w:r w:rsidRPr="00B21B73">
        <w:rPr>
          <w:rFonts w:ascii="Times New Roman" w:hAnsi="Times New Roman"/>
        </w:rPr>
        <w:t>Sludge drying beds</w:t>
      </w:r>
    </w:p>
    <w:p w:rsidR="007210DF" w:rsidRPr="00B21B73" w:rsidRDefault="007210DF" w:rsidP="007210DF">
      <w:pPr>
        <w:rPr>
          <w:rFonts w:cs="Times New Roman"/>
        </w:rPr>
      </w:pPr>
    </w:p>
    <w:p w:rsidR="007210DF" w:rsidRPr="00B21B73" w:rsidRDefault="007210DF" w:rsidP="007210DF">
      <w:pPr>
        <w:rPr>
          <w:rFonts w:cs="Times New Roman"/>
        </w:rPr>
      </w:pPr>
    </w:p>
    <w:p w:rsidR="007210DF" w:rsidRPr="00B21B73" w:rsidRDefault="007210DF" w:rsidP="007210DF">
      <w:pPr>
        <w:jc w:val="center"/>
        <w:rPr>
          <w:rFonts w:cs="Times New Roman"/>
          <w:b/>
          <w:caps/>
          <w:u w:val="single"/>
        </w:rPr>
      </w:pPr>
      <w:r w:rsidRPr="00B21B73">
        <w:rPr>
          <w:rFonts w:cs="Times New Roman"/>
          <w:b/>
          <w:caps/>
          <w:u w:val="single"/>
        </w:rPr>
        <w:t>B</w:t>
      </w:r>
    </w:p>
    <w:p w:rsidR="008007C3" w:rsidRPr="00B21B73" w:rsidRDefault="008007C3" w:rsidP="009726CF">
      <w:pPr>
        <w:pStyle w:val="ListParagraph"/>
        <w:numPr>
          <w:ilvl w:val="1"/>
          <w:numId w:val="84"/>
        </w:numPr>
        <w:rPr>
          <w:rFonts w:ascii="Times New Roman" w:hAnsi="Times New Roman"/>
          <w:caps/>
        </w:rPr>
      </w:pPr>
      <w:r w:rsidRPr="00B21B73">
        <w:rPr>
          <w:rFonts w:ascii="Times New Roman" w:hAnsi="Times New Roman"/>
        </w:rPr>
        <w:t>mechanical, low energy required</w:t>
      </w:r>
    </w:p>
    <w:p w:rsidR="008007C3" w:rsidRPr="00B21B73" w:rsidRDefault="008007C3" w:rsidP="009726CF">
      <w:pPr>
        <w:pStyle w:val="ListParagraph"/>
        <w:numPr>
          <w:ilvl w:val="1"/>
          <w:numId w:val="84"/>
        </w:numPr>
        <w:rPr>
          <w:rFonts w:ascii="Times New Roman" w:hAnsi="Times New Roman"/>
          <w:caps/>
        </w:rPr>
      </w:pPr>
      <w:r w:rsidRPr="00B21B73">
        <w:rPr>
          <w:rFonts w:ascii="Times New Roman" w:hAnsi="Times New Roman"/>
        </w:rPr>
        <w:t xml:space="preserve"> mechanical, high energy input required</w:t>
      </w:r>
    </w:p>
    <w:p w:rsidR="008007C3" w:rsidRPr="00B21B73" w:rsidRDefault="008007C3" w:rsidP="009726CF">
      <w:pPr>
        <w:pStyle w:val="ListParagraph"/>
        <w:numPr>
          <w:ilvl w:val="1"/>
          <w:numId w:val="84"/>
        </w:numPr>
        <w:rPr>
          <w:rFonts w:ascii="Times New Roman" w:hAnsi="Times New Roman"/>
          <w:caps/>
        </w:rPr>
      </w:pPr>
      <w:r w:rsidRPr="00B21B73">
        <w:rPr>
          <w:rFonts w:ascii="Times New Roman" w:hAnsi="Times New Roman"/>
        </w:rPr>
        <w:t>non-mechanical, no energy input, depends on gravity and evaporation</w:t>
      </w:r>
    </w:p>
    <w:p w:rsidR="008007C3" w:rsidRPr="00B21B73" w:rsidRDefault="008007C3" w:rsidP="00A15069">
      <w:pPr>
        <w:spacing w:before="0" w:after="0" w:line="360" w:lineRule="auto"/>
        <w:rPr>
          <w:rFonts w:cs="Times New Roman"/>
          <w:szCs w:val="24"/>
        </w:rPr>
        <w:sectPr w:rsidR="008007C3" w:rsidRPr="00B21B73" w:rsidSect="008007C3">
          <w:type w:val="continuous"/>
          <w:pgSz w:w="12240" w:h="15840"/>
          <w:pgMar w:top="1080" w:right="1440" w:bottom="1440" w:left="1440" w:header="270" w:footer="0" w:gutter="0"/>
          <w:pgNumType w:start="0"/>
          <w:cols w:num="2" w:space="720"/>
          <w:titlePg/>
          <w:docGrid w:linePitch="360"/>
        </w:sectPr>
      </w:pPr>
    </w:p>
    <w:p w:rsidR="008007C3" w:rsidRPr="00B21B73" w:rsidRDefault="008007C3" w:rsidP="00A15069">
      <w:pPr>
        <w:spacing w:before="0" w:after="0" w:line="360" w:lineRule="auto"/>
        <w:rPr>
          <w:rFonts w:cs="Times New Roman"/>
          <w:szCs w:val="24"/>
        </w:rPr>
      </w:pPr>
    </w:p>
    <w:p w:rsidR="00BB5196" w:rsidRPr="00B21B73" w:rsidRDefault="00BB5196" w:rsidP="00A15069">
      <w:pPr>
        <w:spacing w:line="360" w:lineRule="auto"/>
        <w:rPr>
          <w:rFonts w:cs="Times New Roman"/>
          <w:b/>
          <w:u w:val="single"/>
        </w:rPr>
      </w:pPr>
      <w:r w:rsidRPr="00B21B73">
        <w:rPr>
          <w:rFonts w:cs="Times New Roman"/>
          <w:b/>
          <w:u w:val="single"/>
        </w:rPr>
        <w:t>II Short answer</w:t>
      </w:r>
    </w:p>
    <w:p w:rsidR="00BB5196" w:rsidRPr="00B21B73" w:rsidRDefault="00BB5196" w:rsidP="009726CF">
      <w:pPr>
        <w:pStyle w:val="ListParagraph"/>
        <w:numPr>
          <w:ilvl w:val="0"/>
          <w:numId w:val="70"/>
        </w:numPr>
        <w:spacing w:line="360" w:lineRule="auto"/>
        <w:rPr>
          <w:rFonts w:ascii="Times New Roman" w:hAnsi="Times New Roman"/>
          <w:szCs w:val="24"/>
        </w:rPr>
      </w:pPr>
      <w:r w:rsidRPr="00B21B73">
        <w:rPr>
          <w:rFonts w:ascii="Times New Roman" w:hAnsi="Times New Roman"/>
          <w:szCs w:val="24"/>
        </w:rPr>
        <w:t xml:space="preserve">Define briefly sludge dewatering? </w:t>
      </w:r>
    </w:p>
    <w:p w:rsidR="00BB5196" w:rsidRPr="00B21B73" w:rsidRDefault="00BB5196" w:rsidP="009726CF">
      <w:pPr>
        <w:pStyle w:val="ListParagraph"/>
        <w:numPr>
          <w:ilvl w:val="0"/>
          <w:numId w:val="70"/>
        </w:numPr>
        <w:spacing w:line="360" w:lineRule="auto"/>
        <w:rPr>
          <w:rFonts w:ascii="Times New Roman" w:hAnsi="Times New Roman"/>
          <w:szCs w:val="24"/>
        </w:rPr>
      </w:pPr>
      <w:r w:rsidRPr="00B21B73">
        <w:rPr>
          <w:rFonts w:ascii="Times New Roman" w:hAnsi="Times New Roman"/>
          <w:szCs w:val="24"/>
        </w:rPr>
        <w:t>Explain sludge conditioning and conditioning procedure?</w:t>
      </w:r>
    </w:p>
    <w:p w:rsidR="00BF2F1A" w:rsidRPr="00B21B73" w:rsidRDefault="0033633E" w:rsidP="009726CF">
      <w:pPr>
        <w:pStyle w:val="ListParagraph"/>
        <w:numPr>
          <w:ilvl w:val="0"/>
          <w:numId w:val="70"/>
        </w:numPr>
        <w:spacing w:line="360" w:lineRule="auto"/>
        <w:rPr>
          <w:rFonts w:ascii="Times New Roman" w:hAnsi="Times New Roman"/>
        </w:rPr>
      </w:pPr>
      <w:r w:rsidRPr="00B21B73">
        <w:rPr>
          <w:rFonts w:ascii="Times New Roman" w:hAnsi="Times New Roman"/>
          <w:szCs w:val="24"/>
        </w:rPr>
        <w:t>Explain aims of conditioning</w:t>
      </w:r>
    </w:p>
    <w:p w:rsidR="00D63897" w:rsidRPr="00B21B73" w:rsidRDefault="00D63897" w:rsidP="00A15069">
      <w:pPr>
        <w:spacing w:line="360" w:lineRule="auto"/>
        <w:rPr>
          <w:rFonts w:cs="Times New Roman"/>
        </w:rPr>
      </w:pPr>
      <w:r w:rsidRPr="00B21B73">
        <w:rPr>
          <w:rFonts w:cs="Times New Roman"/>
        </w:rPr>
        <w:br w:type="page"/>
      </w:r>
    </w:p>
    <w:p w:rsidR="00F81476" w:rsidRPr="00B21B73" w:rsidRDefault="00F81476" w:rsidP="00A15069">
      <w:pPr>
        <w:pStyle w:val="Heading2"/>
        <w:numPr>
          <w:ilvl w:val="0"/>
          <w:numId w:val="0"/>
        </w:numPr>
        <w:spacing w:line="360" w:lineRule="auto"/>
        <w:ind w:left="576" w:hanging="576"/>
        <w:rPr>
          <w:rFonts w:cs="Times New Roman"/>
        </w:rPr>
      </w:pPr>
      <w:bookmarkStart w:id="69" w:name="_Toc113259189"/>
      <w:r w:rsidRPr="00B21B73">
        <w:rPr>
          <w:rFonts w:cs="Times New Roman"/>
          <w:caps w:val="0"/>
        </w:rPr>
        <w:lastRenderedPageBreak/>
        <w:t>Operation sheet</w:t>
      </w:r>
      <w:r w:rsidRPr="00B21B73">
        <w:rPr>
          <w:rFonts w:cs="Times New Roman"/>
        </w:rPr>
        <w:t xml:space="preserve"> 4.1</w:t>
      </w:r>
      <w:bookmarkEnd w:id="69"/>
    </w:p>
    <w:p w:rsidR="00D63897" w:rsidRPr="00B21B73" w:rsidRDefault="00D63897" w:rsidP="00A15069">
      <w:pPr>
        <w:tabs>
          <w:tab w:val="left" w:pos="-90"/>
        </w:tabs>
        <w:spacing w:line="360" w:lineRule="auto"/>
        <w:rPr>
          <w:rFonts w:cs="Times New Roman"/>
          <w:szCs w:val="24"/>
        </w:rPr>
      </w:pPr>
      <w:r w:rsidRPr="00B21B73">
        <w:rPr>
          <w:rFonts w:cs="Times New Roman"/>
          <w:b/>
          <w:szCs w:val="24"/>
        </w:rPr>
        <w:t>Operation title:</w:t>
      </w:r>
      <w:r w:rsidRPr="00B21B73">
        <w:rPr>
          <w:rFonts w:cs="Times New Roman"/>
          <w:szCs w:val="24"/>
        </w:rPr>
        <w:t xml:space="preserve"> Sludge conditioning</w:t>
      </w:r>
    </w:p>
    <w:p w:rsidR="00D63897" w:rsidRPr="00B21B73" w:rsidRDefault="00D63897" w:rsidP="00A15069">
      <w:pPr>
        <w:tabs>
          <w:tab w:val="left" w:pos="-90"/>
        </w:tabs>
        <w:spacing w:line="360" w:lineRule="auto"/>
        <w:rPr>
          <w:rFonts w:cs="Times New Roman"/>
          <w:szCs w:val="24"/>
        </w:rPr>
      </w:pPr>
      <w:r w:rsidRPr="00B21B73">
        <w:rPr>
          <w:rFonts w:cs="Times New Roman"/>
          <w:b/>
          <w:szCs w:val="24"/>
        </w:rPr>
        <w:t>Purpose:</w:t>
      </w:r>
      <w:r w:rsidRPr="00B21B73">
        <w:rPr>
          <w:rFonts w:cs="Times New Roman"/>
          <w:szCs w:val="24"/>
        </w:rPr>
        <w:t xml:space="preserve"> To practice and demonstrate the knowledge and skill required in sludge conditioning</w:t>
      </w:r>
    </w:p>
    <w:p w:rsidR="00D63897" w:rsidRPr="00B21B73" w:rsidRDefault="00D63897" w:rsidP="00A15069">
      <w:pPr>
        <w:tabs>
          <w:tab w:val="left" w:pos="-90"/>
        </w:tabs>
        <w:spacing w:line="360" w:lineRule="auto"/>
        <w:rPr>
          <w:rFonts w:cs="Times New Roman"/>
          <w:sz w:val="28"/>
          <w:szCs w:val="28"/>
        </w:rPr>
      </w:pPr>
      <w:r w:rsidRPr="00B21B73">
        <w:rPr>
          <w:rFonts w:cs="Times New Roman"/>
          <w:b/>
          <w:szCs w:val="24"/>
        </w:rPr>
        <w:t>Instruction:</w:t>
      </w:r>
      <w:r w:rsidRPr="00B21B73">
        <w:rPr>
          <w:rFonts w:cs="Times New Roman"/>
          <w:szCs w:val="24"/>
        </w:rPr>
        <w:t xml:space="preserve"> Use the given figure below, the tools and equipment required in sludge conditioning. For this operation you have given 1 hour and you are expected to provide the answer on the given table.</w:t>
      </w:r>
    </w:p>
    <w:p w:rsidR="00D223CD" w:rsidRPr="00B21B73" w:rsidRDefault="00D63897" w:rsidP="00A15069">
      <w:pPr>
        <w:tabs>
          <w:tab w:val="left" w:pos="-90"/>
        </w:tabs>
        <w:spacing w:line="360" w:lineRule="auto"/>
        <w:rPr>
          <w:rFonts w:cs="Times New Roman"/>
          <w:b/>
        </w:rPr>
      </w:pPr>
      <w:r w:rsidRPr="00B21B73">
        <w:rPr>
          <w:rFonts w:cs="Times New Roman"/>
          <w:b/>
          <w:szCs w:val="24"/>
        </w:rPr>
        <w:t>Procedures</w:t>
      </w:r>
      <w:r w:rsidRPr="00B21B73">
        <w:rPr>
          <w:rFonts w:cs="Times New Roman"/>
          <w:b/>
        </w:rPr>
        <w:t xml:space="preserve"> sedimentation; </w:t>
      </w:r>
      <w:r w:rsidRPr="00B21B73">
        <w:rPr>
          <w:rFonts w:cs="Times New Roman"/>
          <w:szCs w:val="24"/>
        </w:rPr>
        <w:t>sludge conditioning</w:t>
      </w:r>
    </w:p>
    <w:p w:rsidR="00D223CD" w:rsidRPr="00B21B73" w:rsidRDefault="000A72F2" w:rsidP="00FC5E10">
      <w:pPr>
        <w:pStyle w:val="ListParagraph"/>
        <w:numPr>
          <w:ilvl w:val="0"/>
          <w:numId w:val="32"/>
        </w:numPr>
        <w:tabs>
          <w:tab w:val="left" w:pos="-90"/>
        </w:tabs>
        <w:spacing w:line="360" w:lineRule="auto"/>
        <w:rPr>
          <w:rFonts w:ascii="Times New Roman" w:hAnsi="Times New Roman"/>
        </w:rPr>
      </w:pPr>
      <w:r w:rsidRPr="00B21B73">
        <w:rPr>
          <w:rFonts w:ascii="Times New Roman" w:hAnsi="Times New Roman"/>
        </w:rPr>
        <w:t>Pump</w:t>
      </w:r>
      <w:r w:rsidR="00D223CD" w:rsidRPr="00B21B73">
        <w:rPr>
          <w:rFonts w:ascii="Times New Roman" w:hAnsi="Times New Roman"/>
        </w:rPr>
        <w:t xml:space="preserve"> the slurry form sedimentation tank into sludge conditioning tank record </w:t>
      </w:r>
      <w:r w:rsidR="006B7697" w:rsidRPr="00B21B73">
        <w:rPr>
          <w:rFonts w:ascii="Times New Roman" w:hAnsi="Times New Roman"/>
        </w:rPr>
        <w:t>running time</w:t>
      </w:r>
      <w:r w:rsidR="00D223CD" w:rsidRPr="00B21B73">
        <w:rPr>
          <w:rFonts w:ascii="Times New Roman" w:hAnsi="Times New Roman"/>
        </w:rPr>
        <w:t xml:space="preserve"> </w:t>
      </w:r>
      <w:r w:rsidR="00541743" w:rsidRPr="00B21B73">
        <w:rPr>
          <w:rFonts w:ascii="Times New Roman" w:hAnsi="Times New Roman"/>
        </w:rPr>
        <w:t>.</w:t>
      </w:r>
    </w:p>
    <w:p w:rsidR="00541743" w:rsidRPr="00B21B73" w:rsidRDefault="000A72F2" w:rsidP="00FC5E10">
      <w:pPr>
        <w:pStyle w:val="ListParagraph"/>
        <w:numPr>
          <w:ilvl w:val="0"/>
          <w:numId w:val="32"/>
        </w:numPr>
        <w:tabs>
          <w:tab w:val="left" w:pos="-90"/>
        </w:tabs>
        <w:spacing w:line="360" w:lineRule="auto"/>
        <w:rPr>
          <w:rFonts w:ascii="Times New Roman" w:hAnsi="Times New Roman"/>
        </w:rPr>
      </w:pPr>
      <w:r w:rsidRPr="00B21B73">
        <w:rPr>
          <w:rFonts w:ascii="Times New Roman" w:hAnsi="Times New Roman"/>
        </w:rPr>
        <w:t>When</w:t>
      </w:r>
      <w:r w:rsidR="00D223CD" w:rsidRPr="00B21B73">
        <w:rPr>
          <w:rFonts w:ascii="Times New Roman" w:hAnsi="Times New Roman"/>
        </w:rPr>
        <w:t xml:space="preserve"> the volume of sludge reaches 6m</w:t>
      </w:r>
      <w:r w:rsidR="00D223CD" w:rsidRPr="00B21B73">
        <w:rPr>
          <w:rFonts w:ascii="Times New Roman" w:hAnsi="Times New Roman"/>
          <w:vertAlign w:val="superscript"/>
        </w:rPr>
        <w:t>3</w:t>
      </w:r>
      <w:r w:rsidR="00D223CD" w:rsidRPr="00B21B73">
        <w:rPr>
          <w:rFonts w:ascii="Times New Roman" w:hAnsi="Times New Roman"/>
        </w:rPr>
        <w:t xml:space="preserve"> start to operate the mixer record its runn</w:t>
      </w:r>
      <w:r w:rsidR="00541743" w:rsidRPr="00B21B73">
        <w:rPr>
          <w:rFonts w:ascii="Times New Roman" w:hAnsi="Times New Roman"/>
        </w:rPr>
        <w:t>ing time.</w:t>
      </w:r>
    </w:p>
    <w:p w:rsidR="00D223CD" w:rsidRPr="00B21B73" w:rsidRDefault="00D223CD" w:rsidP="00FC5E10">
      <w:pPr>
        <w:pStyle w:val="ListParagraph"/>
        <w:numPr>
          <w:ilvl w:val="0"/>
          <w:numId w:val="32"/>
        </w:numPr>
        <w:tabs>
          <w:tab w:val="left" w:pos="-90"/>
        </w:tabs>
        <w:spacing w:line="360" w:lineRule="auto"/>
        <w:rPr>
          <w:rFonts w:ascii="Times New Roman" w:hAnsi="Times New Roman"/>
        </w:rPr>
      </w:pPr>
      <w:r w:rsidRPr="00B21B73">
        <w:rPr>
          <w:rFonts w:ascii="Times New Roman" w:hAnsi="Times New Roman"/>
        </w:rPr>
        <w:t>the moment the sludge volume reaches 6m</w:t>
      </w:r>
      <w:r w:rsidRPr="00B21B73">
        <w:rPr>
          <w:rFonts w:ascii="Times New Roman" w:hAnsi="Times New Roman"/>
          <w:vertAlign w:val="superscript"/>
        </w:rPr>
        <w:t>3</w:t>
      </w:r>
      <w:r w:rsidRPr="00B21B73">
        <w:rPr>
          <w:rFonts w:ascii="Times New Roman" w:hAnsi="Times New Roman"/>
        </w:rPr>
        <w:t xml:space="preserve"> add the diluted lime solution till the P</w:t>
      </w:r>
      <w:r w:rsidRPr="00B21B73">
        <w:rPr>
          <w:rFonts w:ascii="Times New Roman" w:hAnsi="Times New Roman"/>
          <w:vertAlign w:val="superscript"/>
        </w:rPr>
        <w:t>H</w:t>
      </w:r>
    </w:p>
    <w:p w:rsidR="00D223CD" w:rsidRPr="00B21B73" w:rsidRDefault="00D223CD" w:rsidP="00FC5E10">
      <w:pPr>
        <w:pStyle w:val="ListParagraph"/>
        <w:numPr>
          <w:ilvl w:val="0"/>
          <w:numId w:val="32"/>
        </w:numPr>
        <w:tabs>
          <w:tab w:val="left" w:pos="-90"/>
        </w:tabs>
        <w:spacing w:line="360" w:lineRule="auto"/>
        <w:rPr>
          <w:rFonts w:ascii="Times New Roman" w:hAnsi="Times New Roman"/>
        </w:rPr>
      </w:pPr>
      <w:r w:rsidRPr="00B21B73">
        <w:rPr>
          <w:rFonts w:ascii="Times New Roman" w:hAnsi="Times New Roman"/>
        </w:rPr>
        <w:t>conform the existence of this P</w:t>
      </w:r>
      <w:r w:rsidRPr="00B21B73">
        <w:rPr>
          <w:rFonts w:ascii="Times New Roman" w:hAnsi="Times New Roman"/>
          <w:vertAlign w:val="superscript"/>
        </w:rPr>
        <w:t>H</w:t>
      </w:r>
      <w:r w:rsidRPr="00B21B73">
        <w:rPr>
          <w:rFonts w:ascii="Times New Roman" w:hAnsi="Times New Roman"/>
        </w:rPr>
        <w:t xml:space="preserve"> at other higher volumes till the tank becomes full of sludge</w:t>
      </w:r>
    </w:p>
    <w:p w:rsidR="00D223CD" w:rsidRPr="00B21B73" w:rsidRDefault="00D223CD" w:rsidP="00FC5E10">
      <w:pPr>
        <w:pStyle w:val="ListParagraph"/>
        <w:numPr>
          <w:ilvl w:val="0"/>
          <w:numId w:val="32"/>
        </w:numPr>
        <w:tabs>
          <w:tab w:val="left" w:pos="-90"/>
        </w:tabs>
        <w:spacing w:line="360" w:lineRule="auto"/>
        <w:rPr>
          <w:rFonts w:ascii="Times New Roman" w:hAnsi="Times New Roman"/>
        </w:rPr>
      </w:pPr>
      <w:r w:rsidRPr="00B21B73">
        <w:rPr>
          <w:rFonts w:ascii="Times New Roman" w:hAnsi="Times New Roman"/>
        </w:rPr>
        <w:t>if the P</w:t>
      </w:r>
      <w:r w:rsidRPr="00B21B73">
        <w:rPr>
          <w:rFonts w:ascii="Times New Roman" w:hAnsi="Times New Roman"/>
          <w:vertAlign w:val="superscript"/>
        </w:rPr>
        <w:t>H</w:t>
      </w:r>
      <w:r w:rsidRPr="00B21B73">
        <w:rPr>
          <w:rFonts w:ascii="Times New Roman" w:hAnsi="Times New Roman"/>
        </w:rPr>
        <w:t xml:space="preserve"> becomes lower, add diluted lime solution till you get the required PH </w:t>
      </w:r>
    </w:p>
    <w:p w:rsidR="00D223CD" w:rsidRPr="00B21B73" w:rsidRDefault="00D223CD" w:rsidP="00FC5E10">
      <w:pPr>
        <w:pStyle w:val="ListParagraph"/>
        <w:numPr>
          <w:ilvl w:val="0"/>
          <w:numId w:val="32"/>
        </w:numPr>
        <w:tabs>
          <w:tab w:val="left" w:pos="-90"/>
        </w:tabs>
        <w:spacing w:line="360" w:lineRule="auto"/>
        <w:rPr>
          <w:rFonts w:ascii="Times New Roman" w:hAnsi="Times New Roman"/>
        </w:rPr>
      </w:pPr>
      <w:r w:rsidRPr="00B21B73">
        <w:rPr>
          <w:rFonts w:ascii="Times New Roman" w:hAnsi="Times New Roman"/>
        </w:rPr>
        <w:t>Finally when the tank is full of sludge and its P</w:t>
      </w:r>
      <w:r w:rsidRPr="00B21B73">
        <w:rPr>
          <w:rFonts w:ascii="Times New Roman" w:hAnsi="Times New Roman"/>
          <w:vertAlign w:val="superscript"/>
        </w:rPr>
        <w:t>H</w:t>
      </w:r>
      <w:r w:rsidRPr="00B21B73">
        <w:rPr>
          <w:rFonts w:ascii="Times New Roman" w:hAnsi="Times New Roman"/>
        </w:rPr>
        <w:t xml:space="preserve"> reaches 10 take sample for lab. Analysis (record the tested characteristics)</w:t>
      </w:r>
    </w:p>
    <w:p w:rsidR="00D223CD" w:rsidRPr="00B21B73" w:rsidRDefault="00541743" w:rsidP="00FC5E10">
      <w:pPr>
        <w:pStyle w:val="ListParagraph"/>
        <w:numPr>
          <w:ilvl w:val="0"/>
          <w:numId w:val="32"/>
        </w:numPr>
        <w:tabs>
          <w:tab w:val="left" w:pos="-90"/>
        </w:tabs>
        <w:spacing w:line="360" w:lineRule="auto"/>
        <w:rPr>
          <w:rFonts w:ascii="Times New Roman" w:hAnsi="Times New Roman"/>
        </w:rPr>
      </w:pPr>
      <w:r w:rsidRPr="00B21B73">
        <w:rPr>
          <w:rFonts w:ascii="Times New Roman" w:hAnsi="Times New Roman"/>
        </w:rPr>
        <w:t>pump the thickened slu</w:t>
      </w:r>
      <w:r w:rsidR="00D223CD" w:rsidRPr="00B21B73">
        <w:rPr>
          <w:rFonts w:ascii="Times New Roman" w:hAnsi="Times New Roman"/>
        </w:rPr>
        <w:t>dg</w:t>
      </w:r>
      <w:r w:rsidRPr="00B21B73">
        <w:rPr>
          <w:rFonts w:ascii="Times New Roman" w:hAnsi="Times New Roman"/>
        </w:rPr>
        <w:t>e</w:t>
      </w:r>
      <w:r w:rsidR="00D223CD" w:rsidRPr="00B21B73">
        <w:rPr>
          <w:rFonts w:ascii="Times New Roman" w:hAnsi="Times New Roman"/>
        </w:rPr>
        <w:t xml:space="preserve"> for filter press operation if it fulfills all the requirements (i.e P</w:t>
      </w:r>
      <w:r w:rsidR="00D223CD" w:rsidRPr="00B21B73">
        <w:rPr>
          <w:rFonts w:ascii="Times New Roman" w:hAnsi="Times New Roman"/>
          <w:vertAlign w:val="superscript"/>
        </w:rPr>
        <w:t>H</w:t>
      </w:r>
      <w:r w:rsidR="00D223CD" w:rsidRPr="00B21B73">
        <w:rPr>
          <w:rFonts w:ascii="Times New Roman" w:hAnsi="Times New Roman"/>
        </w:rPr>
        <w:t>, solid content)</w:t>
      </w:r>
    </w:p>
    <w:p w:rsidR="00D223CD" w:rsidRPr="00B21B73" w:rsidRDefault="00D223CD" w:rsidP="00A15069">
      <w:pPr>
        <w:tabs>
          <w:tab w:val="left" w:pos="-90"/>
        </w:tabs>
        <w:spacing w:line="360" w:lineRule="auto"/>
        <w:ind w:left="1830"/>
        <w:rPr>
          <w:rFonts w:cs="Times New Roman"/>
        </w:rPr>
      </w:pPr>
      <w:r w:rsidRPr="00B21B73">
        <w:rPr>
          <w:rFonts w:cs="Times New Roman"/>
        </w:rPr>
        <w:t xml:space="preserve">N.B – Do not add powdered lime directly into the sludge conditioning tank </w:t>
      </w:r>
    </w:p>
    <w:p w:rsidR="00D223CD" w:rsidRPr="00B21B73" w:rsidRDefault="00D223CD" w:rsidP="00A15069">
      <w:pPr>
        <w:spacing w:line="360" w:lineRule="auto"/>
        <w:rPr>
          <w:rFonts w:cs="Times New Roman"/>
        </w:rPr>
      </w:pPr>
    </w:p>
    <w:p w:rsidR="00E71451" w:rsidRPr="00B21B73" w:rsidRDefault="00E71451">
      <w:pPr>
        <w:rPr>
          <w:rFonts w:cs="Times New Roman"/>
          <w:b/>
          <w:bCs/>
          <w:szCs w:val="24"/>
        </w:rPr>
      </w:pPr>
      <w:r w:rsidRPr="00B21B73">
        <w:rPr>
          <w:rFonts w:cs="Times New Roman"/>
          <w:b/>
          <w:bCs/>
          <w:szCs w:val="24"/>
        </w:rPr>
        <w:br w:type="page"/>
      </w:r>
    </w:p>
    <w:p w:rsidR="00E71451" w:rsidRPr="00B21B73" w:rsidRDefault="00392C0A" w:rsidP="00392C0A">
      <w:pPr>
        <w:pStyle w:val="Heading2"/>
        <w:numPr>
          <w:ilvl w:val="0"/>
          <w:numId w:val="0"/>
        </w:numPr>
        <w:ind w:left="576" w:hanging="576"/>
        <w:rPr>
          <w:szCs w:val="24"/>
        </w:rPr>
      </w:pPr>
      <w:bookmarkStart w:id="70" w:name="_Toc113259190"/>
      <w:r w:rsidRPr="00B21B73">
        <w:rPr>
          <w:caps w:val="0"/>
        </w:rPr>
        <w:lastRenderedPageBreak/>
        <w:t>Lap test</w:t>
      </w:r>
      <w:bookmarkEnd w:id="70"/>
      <w:r w:rsidRPr="00B21B73">
        <w:rPr>
          <w:caps w:val="0"/>
        </w:rPr>
        <w:t xml:space="preserve"> </w:t>
      </w:r>
    </w:p>
    <w:p w:rsidR="00E71451" w:rsidRPr="00B21B73" w:rsidRDefault="00E71451" w:rsidP="00E71451">
      <w:pPr>
        <w:spacing w:before="0" w:after="0" w:line="360" w:lineRule="auto"/>
        <w:rPr>
          <w:rFonts w:cs="Times New Roman"/>
          <w:szCs w:val="24"/>
        </w:rPr>
      </w:pPr>
      <w:r w:rsidRPr="00B21B73">
        <w:rPr>
          <w:rFonts w:cs="Times New Roman"/>
          <w:szCs w:val="24"/>
        </w:rPr>
        <w:t xml:space="preserve">Instructions to students: </w:t>
      </w:r>
    </w:p>
    <w:p w:rsidR="00E71451" w:rsidRPr="00B21B73" w:rsidRDefault="00E71451" w:rsidP="009726CF">
      <w:pPr>
        <w:pStyle w:val="ListParagraph"/>
        <w:numPr>
          <w:ilvl w:val="0"/>
          <w:numId w:val="77"/>
        </w:numPr>
        <w:spacing w:after="0" w:line="360" w:lineRule="auto"/>
        <w:rPr>
          <w:rFonts w:ascii="Times New Roman" w:hAnsi="Times New Roman"/>
          <w:szCs w:val="24"/>
        </w:rPr>
      </w:pPr>
      <w:r w:rsidRPr="00B21B73">
        <w:rPr>
          <w:rFonts w:ascii="Times New Roman" w:hAnsi="Times New Roman"/>
          <w:szCs w:val="24"/>
        </w:rPr>
        <w:t xml:space="preserve"> Given the raw materials perform the below mentioned task. </w:t>
      </w:r>
    </w:p>
    <w:p w:rsidR="00E71451" w:rsidRPr="00B21B73" w:rsidRDefault="00E71451" w:rsidP="009726CF">
      <w:pPr>
        <w:pStyle w:val="ListParagraph"/>
        <w:numPr>
          <w:ilvl w:val="0"/>
          <w:numId w:val="77"/>
        </w:numPr>
        <w:spacing w:after="0" w:line="360" w:lineRule="auto"/>
        <w:rPr>
          <w:rFonts w:ascii="Times New Roman" w:hAnsi="Times New Roman"/>
          <w:szCs w:val="24"/>
        </w:rPr>
      </w:pPr>
      <w:r w:rsidRPr="00B21B73">
        <w:rPr>
          <w:rFonts w:ascii="Times New Roman" w:hAnsi="Times New Roman"/>
          <w:szCs w:val="24"/>
        </w:rPr>
        <w:t xml:space="preserve">You are given five (5) hours to complete these tasks. </w:t>
      </w:r>
    </w:p>
    <w:p w:rsidR="00E71451" w:rsidRPr="00B21B73" w:rsidRDefault="00E71451" w:rsidP="00E71451">
      <w:pPr>
        <w:pStyle w:val="ListParagraph"/>
        <w:numPr>
          <w:ilvl w:val="0"/>
          <w:numId w:val="5"/>
        </w:numPr>
        <w:spacing w:after="0" w:line="360" w:lineRule="auto"/>
        <w:rPr>
          <w:rFonts w:ascii="Times New Roman" w:hAnsi="Times New Roman"/>
          <w:szCs w:val="24"/>
        </w:rPr>
      </w:pPr>
      <w:r w:rsidRPr="00B21B73">
        <w:rPr>
          <w:szCs w:val="24"/>
        </w:rPr>
        <w:t>Sludge conditioning</w:t>
      </w:r>
    </w:p>
    <w:p w:rsidR="00E71451" w:rsidRPr="00B21B73" w:rsidRDefault="00E71451" w:rsidP="009726CF">
      <w:pPr>
        <w:pStyle w:val="ListParagraph"/>
        <w:numPr>
          <w:ilvl w:val="0"/>
          <w:numId w:val="77"/>
        </w:numPr>
        <w:spacing w:after="0" w:line="360" w:lineRule="auto"/>
        <w:rPr>
          <w:szCs w:val="24"/>
        </w:rPr>
      </w:pPr>
      <w:r w:rsidRPr="00B21B73">
        <w:rPr>
          <w:szCs w:val="24"/>
        </w:rPr>
        <w:t>Request your teacher for evaluation and feedback of your work</w:t>
      </w:r>
    </w:p>
    <w:p w:rsidR="0008788F" w:rsidRPr="00B21B73" w:rsidRDefault="0008788F" w:rsidP="00A15069">
      <w:pPr>
        <w:spacing w:line="360" w:lineRule="auto"/>
        <w:rPr>
          <w:rFonts w:cs="Times New Roman"/>
          <w:b/>
          <w:bCs/>
          <w:szCs w:val="24"/>
        </w:rPr>
      </w:pPr>
      <w:r w:rsidRPr="00B21B73">
        <w:rPr>
          <w:rFonts w:cs="Times New Roman"/>
          <w:b/>
          <w:bCs/>
          <w:szCs w:val="24"/>
        </w:rPr>
        <w:br w:type="page"/>
      </w: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08788F" w:rsidRPr="00B21B73" w:rsidTr="00623A72">
        <w:trPr>
          <w:trHeight w:val="437"/>
        </w:trPr>
        <w:tc>
          <w:tcPr>
            <w:tcW w:w="9833" w:type="dxa"/>
            <w:shd w:val="clear" w:color="auto" w:fill="D99594"/>
          </w:tcPr>
          <w:p w:rsidR="0008788F" w:rsidRPr="00B21B73" w:rsidRDefault="0008788F" w:rsidP="00C028F2">
            <w:pPr>
              <w:pStyle w:val="Heading1"/>
              <w:numPr>
                <w:ilvl w:val="0"/>
                <w:numId w:val="0"/>
              </w:numPr>
              <w:spacing w:line="360" w:lineRule="auto"/>
              <w:ind w:left="432"/>
              <w:jc w:val="both"/>
              <w:rPr>
                <w:rFonts w:ascii="Times New Roman" w:hAnsi="Times New Roman" w:cs="Times New Roman"/>
                <w:szCs w:val="24"/>
              </w:rPr>
            </w:pPr>
            <w:bookmarkStart w:id="71" w:name="_Toc113259191"/>
            <w:r w:rsidRPr="00B21B73">
              <w:rPr>
                <w:rFonts w:ascii="Times New Roman" w:hAnsi="Times New Roman" w:cs="Times New Roman"/>
                <w:szCs w:val="24"/>
              </w:rPr>
              <w:lastRenderedPageBreak/>
              <w:t xml:space="preserve">Unit </w:t>
            </w:r>
            <w:r w:rsidR="00F0429F" w:rsidRPr="00B21B73">
              <w:rPr>
                <w:rFonts w:ascii="Times New Roman" w:hAnsi="Times New Roman" w:cs="Times New Roman"/>
                <w:szCs w:val="24"/>
              </w:rPr>
              <w:t>five</w:t>
            </w:r>
            <w:r w:rsidRPr="00B21B73">
              <w:rPr>
                <w:rFonts w:ascii="Times New Roman" w:hAnsi="Times New Roman" w:cs="Times New Roman"/>
                <w:szCs w:val="24"/>
              </w:rPr>
              <w:t xml:space="preserve">:      </w:t>
            </w:r>
            <w:r w:rsidRPr="00B21B73">
              <w:rPr>
                <w:rFonts w:ascii="Times New Roman" w:hAnsi="Times New Roman" w:cs="Times New Roman"/>
              </w:rPr>
              <w:t xml:space="preserve"> </w:t>
            </w:r>
            <w:r w:rsidR="00F0429F" w:rsidRPr="00B21B73">
              <w:rPr>
                <w:rFonts w:ascii="Times New Roman" w:hAnsi="Times New Roman" w:cs="Times New Roman"/>
              </w:rPr>
              <w:t>Perform tertiary treatment</w:t>
            </w:r>
            <w:bookmarkEnd w:id="71"/>
          </w:p>
        </w:tc>
      </w:tr>
      <w:tr w:rsidR="0008788F" w:rsidRPr="00B21B73" w:rsidTr="00623A72">
        <w:trPr>
          <w:trHeight w:val="755"/>
        </w:trPr>
        <w:tc>
          <w:tcPr>
            <w:tcW w:w="9833" w:type="dxa"/>
            <w:shd w:val="clear" w:color="auto" w:fill="auto"/>
          </w:tcPr>
          <w:p w:rsidR="0008788F" w:rsidRPr="00B21B73" w:rsidRDefault="0008788F" w:rsidP="00A15069">
            <w:pPr>
              <w:spacing w:before="0" w:after="0" w:line="360" w:lineRule="auto"/>
              <w:rPr>
                <w:rFonts w:cs="Times New Roman"/>
                <w:szCs w:val="24"/>
              </w:rPr>
            </w:pPr>
            <w:r w:rsidRPr="00B21B73">
              <w:rPr>
                <w:rFonts w:cs="Times New Roman"/>
                <w:szCs w:val="24"/>
              </w:rPr>
              <w:t>This unit is developed to provide you the necessary information regarding the following content coverage and topics:</w:t>
            </w:r>
          </w:p>
          <w:p w:rsidR="0008788F" w:rsidRPr="00B21B73" w:rsidRDefault="0008788F" w:rsidP="00FC5E10">
            <w:pPr>
              <w:numPr>
                <w:ilvl w:val="1"/>
                <w:numId w:val="18"/>
              </w:numPr>
              <w:autoSpaceDE w:val="0"/>
              <w:autoSpaceDN w:val="0"/>
              <w:adjustRightInd w:val="0"/>
              <w:spacing w:before="0" w:after="0" w:line="360" w:lineRule="auto"/>
              <w:contextualSpacing/>
              <w:rPr>
                <w:rFonts w:cs="Times New Roman"/>
              </w:rPr>
            </w:pPr>
            <w:r w:rsidRPr="00B21B73">
              <w:rPr>
                <w:rFonts w:cs="Times New Roman"/>
              </w:rPr>
              <w:t xml:space="preserve">Nitrogen/ammonium &amp; phosphorus removal from tannery effluent </w:t>
            </w:r>
          </w:p>
          <w:p w:rsidR="0008788F" w:rsidRPr="00B21B73" w:rsidRDefault="0008788F" w:rsidP="00FC5E10">
            <w:pPr>
              <w:numPr>
                <w:ilvl w:val="1"/>
                <w:numId w:val="18"/>
              </w:numPr>
              <w:autoSpaceDE w:val="0"/>
              <w:autoSpaceDN w:val="0"/>
              <w:adjustRightInd w:val="0"/>
              <w:spacing w:before="0" w:after="0" w:line="360" w:lineRule="auto"/>
              <w:contextualSpacing/>
              <w:rPr>
                <w:rFonts w:cs="Times New Roman"/>
              </w:rPr>
            </w:pPr>
            <w:r w:rsidRPr="00B21B73">
              <w:rPr>
                <w:rFonts w:cs="Times New Roman"/>
              </w:rPr>
              <w:t xml:space="preserve">Disinfecting treated tannery effluent </w:t>
            </w:r>
          </w:p>
          <w:p w:rsidR="0008788F" w:rsidRPr="00B21B73" w:rsidRDefault="0008788F" w:rsidP="00A15069">
            <w:pPr>
              <w:spacing w:before="0" w:after="0" w:line="360" w:lineRule="auto"/>
              <w:rPr>
                <w:rFonts w:cs="Times New Roman"/>
                <w:szCs w:val="24"/>
              </w:rPr>
            </w:pPr>
            <w:r w:rsidRPr="00B21B73">
              <w:rPr>
                <w:rFonts w:cs="Times New Roman"/>
                <w:szCs w:val="24"/>
              </w:rPr>
              <w:t>This unit will also assist you to attain the learning outcomes stated in the cover page. Specifically, upon completion of this learning guide, you will be able to:</w:t>
            </w:r>
          </w:p>
          <w:p w:rsidR="00B12319" w:rsidRPr="00B21B73" w:rsidRDefault="00B12319" w:rsidP="009726CF">
            <w:pPr>
              <w:pStyle w:val="ListParagraph"/>
              <w:numPr>
                <w:ilvl w:val="1"/>
                <w:numId w:val="96"/>
              </w:numPr>
              <w:autoSpaceDE w:val="0"/>
              <w:autoSpaceDN w:val="0"/>
              <w:adjustRightInd w:val="0"/>
              <w:spacing w:after="0" w:line="360" w:lineRule="auto"/>
              <w:jc w:val="both"/>
              <w:rPr>
                <w:rFonts w:ascii="Times New Roman" w:hAnsi="Times New Roman"/>
              </w:rPr>
            </w:pPr>
            <w:r w:rsidRPr="00B21B73">
              <w:rPr>
                <w:rFonts w:ascii="Times New Roman" w:hAnsi="Times New Roman"/>
              </w:rPr>
              <w:t>Nitrogen/ammonium, phosphorus removal is carried out as per operational procedures</w:t>
            </w:r>
          </w:p>
          <w:p w:rsidR="0008788F" w:rsidRPr="00B21B73" w:rsidRDefault="00B12319" w:rsidP="009726CF">
            <w:pPr>
              <w:numPr>
                <w:ilvl w:val="1"/>
                <w:numId w:val="96"/>
              </w:numPr>
              <w:autoSpaceDE w:val="0"/>
              <w:autoSpaceDN w:val="0"/>
              <w:adjustRightInd w:val="0"/>
              <w:spacing w:before="0" w:after="0" w:line="360" w:lineRule="auto"/>
              <w:rPr>
                <w:rFonts w:cs="Times New Roman"/>
              </w:rPr>
            </w:pPr>
            <w:r w:rsidRPr="00B21B73">
              <w:rPr>
                <w:rFonts w:cs="Times New Roman"/>
              </w:rPr>
              <w:t>Disinfection of treated liquid is performed</w:t>
            </w:r>
          </w:p>
        </w:tc>
      </w:tr>
    </w:tbl>
    <w:p w:rsidR="0008788F" w:rsidRPr="00B21B73" w:rsidRDefault="0008788F" w:rsidP="00A15069">
      <w:pPr>
        <w:spacing w:before="0" w:after="0" w:line="360" w:lineRule="auto"/>
        <w:rPr>
          <w:rFonts w:cs="Times New Roman"/>
          <w:b/>
          <w:bCs/>
          <w:szCs w:val="24"/>
        </w:rPr>
      </w:pPr>
    </w:p>
    <w:p w:rsidR="00F0429F" w:rsidRPr="00B21B73" w:rsidRDefault="00F0429F" w:rsidP="00A15069">
      <w:pPr>
        <w:spacing w:before="0" w:after="0" w:line="360" w:lineRule="auto"/>
        <w:rPr>
          <w:rFonts w:cs="Times New Roman"/>
          <w:b/>
          <w:bCs/>
          <w:szCs w:val="24"/>
        </w:rPr>
      </w:pPr>
    </w:p>
    <w:p w:rsidR="00F0429F" w:rsidRPr="00B21B73" w:rsidRDefault="00F0429F" w:rsidP="00A15069">
      <w:pPr>
        <w:spacing w:line="360" w:lineRule="auto"/>
        <w:rPr>
          <w:rFonts w:cs="Times New Roman"/>
          <w:b/>
          <w:bCs/>
          <w:szCs w:val="24"/>
        </w:rPr>
      </w:pPr>
      <w:r w:rsidRPr="00B21B73">
        <w:rPr>
          <w:rFonts w:cs="Times New Roman"/>
          <w:b/>
          <w:bCs/>
          <w:szCs w:val="24"/>
        </w:rPr>
        <w:br w:type="page"/>
      </w:r>
    </w:p>
    <w:p w:rsidR="00F0429F" w:rsidRPr="00B21B73" w:rsidRDefault="000C65F9" w:rsidP="00A15069">
      <w:pPr>
        <w:pStyle w:val="Heading2"/>
        <w:numPr>
          <w:ilvl w:val="1"/>
          <w:numId w:val="3"/>
        </w:numPr>
        <w:spacing w:line="360" w:lineRule="auto"/>
        <w:rPr>
          <w:rFonts w:cs="Times New Roman"/>
        </w:rPr>
      </w:pPr>
      <w:bookmarkStart w:id="72" w:name="_Toc113259192"/>
      <w:r w:rsidRPr="00B21B73">
        <w:rPr>
          <w:rFonts w:cs="Times New Roman"/>
          <w:caps w:val="0"/>
        </w:rPr>
        <w:lastRenderedPageBreak/>
        <w:t>Nitrogen/ammonium &amp; phosphorus removal from tannery effluent</w:t>
      </w:r>
      <w:bookmarkEnd w:id="72"/>
      <w:r w:rsidR="001D45F1" w:rsidRPr="00B21B73">
        <w:rPr>
          <w:rFonts w:cs="Times New Roman"/>
        </w:rPr>
        <w:t xml:space="preserve"> </w:t>
      </w:r>
    </w:p>
    <w:p w:rsidR="00FB6D57" w:rsidRPr="00B21B73" w:rsidRDefault="00FB6D57" w:rsidP="00876428">
      <w:pPr>
        <w:pStyle w:val="Heading3"/>
        <w:numPr>
          <w:ilvl w:val="2"/>
          <w:numId w:val="3"/>
        </w:numPr>
        <w:rPr>
          <w:rFonts w:ascii="Times New Roman" w:hAnsi="Times New Roman" w:cs="Times New Roman"/>
        </w:rPr>
      </w:pPr>
      <w:bookmarkStart w:id="73" w:name="_Toc113259193"/>
      <w:r w:rsidRPr="00B21B73">
        <w:rPr>
          <w:rFonts w:ascii="Times New Roman" w:hAnsi="Times New Roman" w:cs="Times New Roman"/>
        </w:rPr>
        <w:t>Tertiary / advanced treatment purpose</w:t>
      </w:r>
      <w:bookmarkEnd w:id="73"/>
      <w:r w:rsidRPr="00B21B73">
        <w:rPr>
          <w:rFonts w:ascii="Times New Roman" w:hAnsi="Times New Roman" w:cs="Times New Roman"/>
        </w:rPr>
        <w:t xml:space="preserve"> </w:t>
      </w:r>
    </w:p>
    <w:p w:rsidR="004D6F6D" w:rsidRPr="00B21B73" w:rsidRDefault="004D6F6D" w:rsidP="00FB6D57">
      <w:pPr>
        <w:spacing w:line="360" w:lineRule="auto"/>
        <w:jc w:val="both"/>
        <w:rPr>
          <w:rFonts w:cs="Times New Roman"/>
        </w:rPr>
      </w:pPr>
      <w:r w:rsidRPr="00B21B73">
        <w:rPr>
          <w:rFonts w:cs="Times New Roman"/>
        </w:rPr>
        <w:t>In certain cases, despite extensive physical-chemical and biological treatment in a well designed ETP, the quality of the final effluent does not meet the promulgated discharge limits. The usual culprit is the recalcitrant COD, i.e., compounds that the micro-organisms present in the floc are unable to decompose. In such cases, it is necessary to resort to additional, usually more sophisticated and rather expensive treatments such as mineralization of organic compounds by oxidation with H2O2 in the presence of ferrous sulphate (Fenton process and its derivatives). Ozonation is sometimes included not so much to kill potentially harmful micro-organisms but to destroy part of the residual COD.</w:t>
      </w:r>
    </w:p>
    <w:p w:rsidR="00FB6D57" w:rsidRPr="00B21B73" w:rsidRDefault="008007C3" w:rsidP="00FB6D57">
      <w:pPr>
        <w:spacing w:before="0" w:line="360" w:lineRule="auto"/>
        <w:jc w:val="both"/>
      </w:pPr>
      <w:r w:rsidRPr="00B21B73">
        <w:t>Final cleaning process that improves wastewater quality before it is reused, recycled or discharged to the environment.</w:t>
      </w:r>
    </w:p>
    <w:p w:rsidR="008007C3" w:rsidRPr="00B21B73" w:rsidRDefault="008007C3" w:rsidP="00FB6D57">
      <w:pPr>
        <w:spacing w:before="0" w:line="360" w:lineRule="auto"/>
        <w:jc w:val="both"/>
      </w:pPr>
      <w:r w:rsidRPr="00B21B73">
        <w:rPr>
          <w:b/>
        </w:rPr>
        <w:t xml:space="preserve"> Mechanism:</w:t>
      </w:r>
      <w:r w:rsidRPr="00B21B73">
        <w:t xml:space="preserve"> Removes remaining inorganic compounds, and substances, such as the nitrogen and phosphorus. Bacteria, viruses and parasites, which are harmful to public health, are also removed at this stage. Methods: Alum: Used to help remove additional phosphorus particles and group</w:t>
      </w:r>
      <w:r w:rsidRPr="00B21B73">
        <w:sym w:font="Symbol" w:char="F0D8"/>
      </w:r>
      <w:r w:rsidRPr="00B21B73">
        <w:t xml:space="preserve"> the remaining solids together for easy removal in the filters. Chlorine contact tank disinfects the tertiary treated wastewater by</w:t>
      </w:r>
      <w:r w:rsidRPr="00B21B73">
        <w:sym w:font="Symbol" w:char="F0D8"/>
      </w:r>
      <w:r w:rsidRPr="00B21B73">
        <w:t xml:space="preserve"> removing microorganisms in treated wastewater including bacteria, viruses and parasites. Remaining chlorine is removed by adding sodium bisulphate just before</w:t>
      </w:r>
      <w:r w:rsidRPr="00B21B73">
        <w:sym w:font="Symbol" w:char="F0D8"/>
      </w:r>
      <w:r w:rsidRPr="00B21B73">
        <w:t xml:space="preserve"> it's discharged</w:t>
      </w:r>
      <w:r w:rsidR="004C11DB" w:rsidRPr="00B21B73">
        <w:t>.</w:t>
      </w:r>
    </w:p>
    <w:p w:rsidR="004C11DB" w:rsidRPr="00B21B73" w:rsidRDefault="00C97DF1" w:rsidP="00876428">
      <w:pPr>
        <w:pStyle w:val="Heading3"/>
        <w:numPr>
          <w:ilvl w:val="2"/>
          <w:numId w:val="3"/>
        </w:numPr>
        <w:rPr>
          <w:rFonts w:ascii="Times New Roman" w:hAnsi="Times New Roman" w:cs="Times New Roman"/>
        </w:rPr>
      </w:pPr>
      <w:r w:rsidRPr="00B21B73">
        <w:rPr>
          <w:rFonts w:ascii="Times New Roman" w:hAnsi="Times New Roman" w:cs="Times New Roman"/>
        </w:rPr>
        <w:t xml:space="preserve"> </w:t>
      </w:r>
      <w:bookmarkStart w:id="74" w:name="_Toc113259194"/>
      <w:r w:rsidRPr="00B21B73">
        <w:rPr>
          <w:rFonts w:ascii="Times New Roman" w:hAnsi="Times New Roman" w:cs="Times New Roman"/>
        </w:rPr>
        <w:t>Nutrient removal</w:t>
      </w:r>
      <w:bookmarkEnd w:id="74"/>
    </w:p>
    <w:p w:rsidR="004C11DB" w:rsidRPr="00B21B73" w:rsidRDefault="004C11DB" w:rsidP="00FB6D57">
      <w:pPr>
        <w:spacing w:line="360" w:lineRule="auto"/>
        <w:jc w:val="both"/>
      </w:pPr>
      <w:r w:rsidRPr="00B21B73">
        <w:t xml:space="preserve"> Chemicals are added for the removal of the nutrients in the wastewater prior to discharge to the receiving stream. Phosphorus is a common nutrient removed from the wastewater using chemical addition. Chemicals such as aluminum or iron salts chemically react with the phosphorus in the wastewater to form a new compound that will settle out in the final settling tanks and be removed with the waste sludge. </w:t>
      </w:r>
    </w:p>
    <w:p w:rsidR="004C11DB" w:rsidRPr="00B21B73" w:rsidRDefault="004C11DB" w:rsidP="00FB6D57">
      <w:pPr>
        <w:spacing w:line="360" w:lineRule="auto"/>
        <w:jc w:val="both"/>
      </w:pPr>
      <w:r w:rsidRPr="00B21B73">
        <w:t xml:space="preserve">The following are typical chemicals used for nutrient removal. </w:t>
      </w:r>
    </w:p>
    <w:p w:rsidR="004C11DB" w:rsidRPr="00B21B73" w:rsidRDefault="004C11DB" w:rsidP="00FB6D57">
      <w:pPr>
        <w:pStyle w:val="ListParagraph"/>
        <w:numPr>
          <w:ilvl w:val="0"/>
          <w:numId w:val="5"/>
        </w:numPr>
        <w:spacing w:line="360" w:lineRule="auto"/>
        <w:jc w:val="both"/>
      </w:pPr>
      <w:r w:rsidRPr="00B21B73">
        <w:t xml:space="preserve">Aluminum Sulfate </w:t>
      </w:r>
    </w:p>
    <w:p w:rsidR="004C11DB" w:rsidRPr="00B21B73" w:rsidRDefault="004C11DB" w:rsidP="004C11DB">
      <w:pPr>
        <w:pStyle w:val="ListParagraph"/>
        <w:numPr>
          <w:ilvl w:val="0"/>
          <w:numId w:val="5"/>
        </w:numPr>
        <w:spacing w:line="360" w:lineRule="auto"/>
      </w:pPr>
      <w:r w:rsidRPr="00B21B73">
        <w:t xml:space="preserve">Ferric Chloride </w:t>
      </w:r>
    </w:p>
    <w:p w:rsidR="004C11DB" w:rsidRPr="00B21B73" w:rsidRDefault="004C11DB" w:rsidP="004C11DB">
      <w:pPr>
        <w:pStyle w:val="ListParagraph"/>
        <w:numPr>
          <w:ilvl w:val="0"/>
          <w:numId w:val="5"/>
        </w:numPr>
        <w:spacing w:line="360" w:lineRule="auto"/>
      </w:pPr>
      <w:r w:rsidRPr="00B21B73">
        <w:lastRenderedPageBreak/>
        <w:t xml:space="preserve">Ferric Sulfate  Ferrous Sulfate </w:t>
      </w:r>
    </w:p>
    <w:p w:rsidR="00FB6D57" w:rsidRPr="00B21B73" w:rsidRDefault="004C11DB" w:rsidP="00A15069">
      <w:pPr>
        <w:spacing w:line="360" w:lineRule="auto"/>
        <w:rPr>
          <w:b/>
        </w:rPr>
      </w:pPr>
      <w:r w:rsidRPr="00B21B73">
        <w:rPr>
          <w:b/>
        </w:rPr>
        <w:t>Alkalinity Supplementation</w:t>
      </w:r>
    </w:p>
    <w:p w:rsidR="004C11DB" w:rsidRPr="00B21B73" w:rsidRDefault="004C11DB" w:rsidP="00FB6D57">
      <w:pPr>
        <w:spacing w:line="360" w:lineRule="auto"/>
        <w:jc w:val="both"/>
      </w:pPr>
      <w:r w:rsidRPr="00B21B73">
        <w:t xml:space="preserve"> Alkalinity buffers the wastewater against changes in pH that could disrupt the wastewater treatment process. It is usually expressed as mg/L as calcium carbonate. Certain treatment processes will consume alkalinity. </w:t>
      </w:r>
    </w:p>
    <w:p w:rsidR="004C11DB" w:rsidRPr="00B21B73" w:rsidRDefault="004C11DB" w:rsidP="009726CF">
      <w:pPr>
        <w:pStyle w:val="ListParagraph"/>
        <w:numPr>
          <w:ilvl w:val="0"/>
          <w:numId w:val="86"/>
        </w:numPr>
        <w:spacing w:line="360" w:lineRule="auto"/>
        <w:jc w:val="both"/>
      </w:pPr>
      <w:r w:rsidRPr="00B21B73">
        <w:t xml:space="preserve">Nitrification, the treatment process that converts ammonia to nitrate, consumes alkalinity. </w:t>
      </w:r>
    </w:p>
    <w:p w:rsidR="004C11DB" w:rsidRPr="00B21B73" w:rsidRDefault="004C11DB" w:rsidP="009726CF">
      <w:pPr>
        <w:pStyle w:val="ListParagraph"/>
        <w:numPr>
          <w:ilvl w:val="0"/>
          <w:numId w:val="86"/>
        </w:numPr>
        <w:spacing w:line="360" w:lineRule="auto"/>
        <w:jc w:val="both"/>
      </w:pPr>
      <w:r w:rsidRPr="00B21B73">
        <w:t xml:space="preserve">Aluminum and iron added for phosphorus nutrient removal reacts with bicarbonate alkalinity in the wastewater to form aluminum and iron hydroxide. </w:t>
      </w:r>
    </w:p>
    <w:p w:rsidR="004C11DB" w:rsidRPr="00B21B73" w:rsidRDefault="004C11DB" w:rsidP="00FB6D57">
      <w:pPr>
        <w:spacing w:line="360" w:lineRule="auto"/>
        <w:jc w:val="both"/>
      </w:pPr>
      <w:r w:rsidRPr="00B21B73">
        <w:t xml:space="preserve">To prevent alkalinity from being reduced so low that the pH changes, chemicals that add alkalinity must be added to the treatment process. Supplemental alkalinity might also need to be added to an anaerobic digester to maintain performance. Typical chemicals used to supplement alkalinity are listed below. </w:t>
      </w:r>
    </w:p>
    <w:p w:rsidR="004C11DB" w:rsidRPr="00B21B73" w:rsidRDefault="004C11DB" w:rsidP="009726CF">
      <w:pPr>
        <w:pStyle w:val="ListParagraph"/>
        <w:numPr>
          <w:ilvl w:val="0"/>
          <w:numId w:val="85"/>
        </w:numPr>
        <w:spacing w:line="360" w:lineRule="auto"/>
        <w:jc w:val="both"/>
      </w:pPr>
      <w:r w:rsidRPr="00B21B73">
        <w:t>Lime</w:t>
      </w:r>
    </w:p>
    <w:p w:rsidR="004C11DB" w:rsidRPr="00B21B73" w:rsidRDefault="004C11DB" w:rsidP="009726CF">
      <w:pPr>
        <w:pStyle w:val="ListParagraph"/>
        <w:numPr>
          <w:ilvl w:val="0"/>
          <w:numId w:val="85"/>
        </w:numPr>
        <w:spacing w:line="360" w:lineRule="auto"/>
        <w:jc w:val="both"/>
      </w:pPr>
      <w:r w:rsidRPr="00B21B73">
        <w:t xml:space="preserve">Sodium Bicarbonate (Baking soda) </w:t>
      </w:r>
    </w:p>
    <w:p w:rsidR="004C11DB" w:rsidRPr="00B21B73" w:rsidRDefault="004C11DB" w:rsidP="009726CF">
      <w:pPr>
        <w:pStyle w:val="ListParagraph"/>
        <w:numPr>
          <w:ilvl w:val="0"/>
          <w:numId w:val="85"/>
        </w:numPr>
        <w:spacing w:line="360" w:lineRule="auto"/>
        <w:jc w:val="both"/>
      </w:pPr>
      <w:r w:rsidRPr="00B21B73">
        <w:t xml:space="preserve">Sodium Carbonate (Soda ash) </w:t>
      </w:r>
    </w:p>
    <w:p w:rsidR="004C11DB" w:rsidRPr="00B21B73" w:rsidRDefault="004C11DB" w:rsidP="009726CF">
      <w:pPr>
        <w:pStyle w:val="ListParagraph"/>
        <w:numPr>
          <w:ilvl w:val="0"/>
          <w:numId w:val="85"/>
        </w:numPr>
        <w:spacing w:line="360" w:lineRule="auto"/>
        <w:jc w:val="both"/>
      </w:pPr>
      <w:r w:rsidRPr="00B21B73">
        <w:t xml:space="preserve">Sodium Hydroxide (Caustic soda) </w:t>
      </w:r>
    </w:p>
    <w:p w:rsidR="009C2975" w:rsidRPr="00B21B73" w:rsidRDefault="004C11DB" w:rsidP="009726CF">
      <w:pPr>
        <w:pStyle w:val="ListParagraph"/>
        <w:numPr>
          <w:ilvl w:val="0"/>
          <w:numId w:val="85"/>
        </w:numPr>
        <w:spacing w:line="360" w:lineRule="auto"/>
        <w:jc w:val="both"/>
        <w:rPr>
          <w:szCs w:val="24"/>
        </w:rPr>
      </w:pPr>
      <w:r w:rsidRPr="00B21B73">
        <w:t>Magnesium Hydroxide</w:t>
      </w:r>
    </w:p>
    <w:p w:rsidR="009C2975" w:rsidRPr="00B21B73" w:rsidRDefault="009C2975" w:rsidP="00FB6D57">
      <w:pPr>
        <w:spacing w:line="360" w:lineRule="auto"/>
        <w:jc w:val="both"/>
      </w:pPr>
      <w:r w:rsidRPr="00B21B73">
        <w:t xml:space="preserve">The purpose of this information sheet is to assist wastewater treatment plant operators/supervisors in the proper handling and use of commonly used chemicals in wastewater treatment processes. In 1934, around 34 U.S. wastewater plants were using chemical precipitation. </w:t>
      </w:r>
    </w:p>
    <w:p w:rsidR="009C2975" w:rsidRPr="00B21B73" w:rsidRDefault="009C2975" w:rsidP="00FB6D57">
      <w:pPr>
        <w:spacing w:line="360" w:lineRule="auto"/>
        <w:jc w:val="both"/>
      </w:pPr>
      <w:r w:rsidRPr="00B21B73">
        <w:t xml:space="preserve">Then, chemical use declined during World War II and for some time thereafter for the three primary reasons listed below: </w:t>
      </w:r>
    </w:p>
    <w:p w:rsidR="009C2975" w:rsidRPr="00B21B73" w:rsidRDefault="009C2975" w:rsidP="009726CF">
      <w:pPr>
        <w:pStyle w:val="ListParagraph"/>
        <w:numPr>
          <w:ilvl w:val="0"/>
          <w:numId w:val="87"/>
        </w:numPr>
        <w:spacing w:line="360" w:lineRule="auto"/>
        <w:jc w:val="both"/>
      </w:pPr>
      <w:r w:rsidRPr="00B21B73">
        <w:t xml:space="preserve">Cost of chemicals </w:t>
      </w:r>
    </w:p>
    <w:p w:rsidR="009C2975" w:rsidRPr="00B21B73" w:rsidRDefault="009C2975" w:rsidP="009726CF">
      <w:pPr>
        <w:pStyle w:val="ListParagraph"/>
        <w:numPr>
          <w:ilvl w:val="0"/>
          <w:numId w:val="87"/>
        </w:numPr>
        <w:spacing w:line="360" w:lineRule="auto"/>
      </w:pPr>
      <w:r w:rsidRPr="00B21B73">
        <w:t xml:space="preserve">Limited availability of chemicals </w:t>
      </w:r>
    </w:p>
    <w:p w:rsidR="009C2975" w:rsidRPr="00B21B73" w:rsidRDefault="009C2975" w:rsidP="009726CF">
      <w:pPr>
        <w:pStyle w:val="ListParagraph"/>
        <w:numPr>
          <w:ilvl w:val="0"/>
          <w:numId w:val="87"/>
        </w:numPr>
        <w:spacing w:line="360" w:lineRule="auto"/>
      </w:pPr>
      <w:r w:rsidRPr="00B21B73">
        <w:lastRenderedPageBreak/>
        <w:t xml:space="preserve">Greater reliance on biological treatment </w:t>
      </w:r>
    </w:p>
    <w:p w:rsidR="009C2975" w:rsidRPr="00B21B73" w:rsidRDefault="00C028F2" w:rsidP="00C028F2">
      <w:pPr>
        <w:spacing w:line="360" w:lineRule="auto"/>
        <w:jc w:val="both"/>
      </w:pPr>
      <w:r>
        <w:t xml:space="preserve">Now a </w:t>
      </w:r>
      <w:r w:rsidR="009C2975" w:rsidRPr="00B21B73">
        <w:t>days, Chemicals are used during wastewater treatment in an array of processes to increase effluent quality. These processes, which induce chemical reactions, are called chemical unit processes, and are used alongside biological and physical cleaning processes to achieve various wastewater discharge standards. The selection of the chemicals and the methods used for treatment depend on the characteristics of the effluent</w:t>
      </w:r>
    </w:p>
    <w:p w:rsidR="00560C25" w:rsidRPr="00B21B73" w:rsidRDefault="00560C25" w:rsidP="009C2975">
      <w:pPr>
        <w:spacing w:line="360" w:lineRule="auto"/>
        <w:rPr>
          <w:b/>
        </w:rPr>
      </w:pPr>
      <w:r w:rsidRPr="00B21B73">
        <w:rPr>
          <w:b/>
        </w:rPr>
        <w:t xml:space="preserve">pH and Toxic material for microorganism </w:t>
      </w:r>
    </w:p>
    <w:p w:rsidR="00560C25" w:rsidRPr="00B21B73" w:rsidRDefault="00560C25" w:rsidP="00C028F2">
      <w:pPr>
        <w:spacing w:line="360" w:lineRule="auto"/>
        <w:jc w:val="both"/>
      </w:pPr>
      <w:r w:rsidRPr="00B21B73">
        <w:t>Biological treatment plants must be carefully managed as they use live microorganisms to digest the pollutants. For example some of the compounds in the wastewater may be toxic to the bacteria used and pre-treatment with physical operations or chemical processes may be necessary. It is also important to monitor and control pH as adverse pH may result in death of the microorganisms and will certainly prevent them from effectively treating the waste. Ideally the pH should be maintained within pH 6-8.</w:t>
      </w:r>
    </w:p>
    <w:p w:rsidR="00560C25" w:rsidRPr="00B21B73" w:rsidRDefault="00560C25" w:rsidP="009C2975">
      <w:pPr>
        <w:spacing w:line="360" w:lineRule="auto"/>
      </w:pPr>
      <w:r w:rsidRPr="00B21B73">
        <w:rPr>
          <w:b/>
        </w:rPr>
        <w:t xml:space="preserve"> Food for microorganisms</w:t>
      </w:r>
      <w:r w:rsidRPr="00B21B73">
        <w:t xml:space="preserve"> </w:t>
      </w:r>
    </w:p>
    <w:p w:rsidR="00560C25" w:rsidRPr="00B21B73" w:rsidRDefault="00560C25" w:rsidP="00C028F2">
      <w:pPr>
        <w:spacing w:line="360" w:lineRule="auto"/>
        <w:jc w:val="both"/>
      </w:pPr>
      <w:r w:rsidRPr="00B21B73">
        <w:t xml:space="preserve">The ETP must be properly aerated and must be preferably be operated 24 hours a day, 365 days a year to ensure that the bacterial organisms are provided with sufficient “food” (i.e. wastewater) and oxygen to keep them alive. Brief breaks (for a few hours) in operation will probably do little harm but prolonged shut down will deprive the microorganisms of their food and oxygen and will damage the process so that it will not operate effectively when feeding and aeration are resumed. </w:t>
      </w:r>
    </w:p>
    <w:p w:rsidR="00560C25" w:rsidRPr="00B21B73" w:rsidRDefault="00560C25" w:rsidP="009C2975">
      <w:pPr>
        <w:spacing w:line="360" w:lineRule="auto"/>
      </w:pPr>
      <w:r w:rsidRPr="00B21B73">
        <w:rPr>
          <w:b/>
        </w:rPr>
        <w:t>Nutrient for microorganisms</w:t>
      </w:r>
      <w:r w:rsidRPr="00B21B73">
        <w:t xml:space="preserve"> </w:t>
      </w:r>
    </w:p>
    <w:p w:rsidR="00560C25" w:rsidRPr="00B21B73" w:rsidRDefault="00560C25" w:rsidP="000942CC">
      <w:pPr>
        <w:spacing w:line="360" w:lineRule="auto"/>
        <w:jc w:val="both"/>
      </w:pPr>
      <w:r w:rsidRPr="00B21B73">
        <w:t>Like human, microorganisms need a “balanced diet” with the right sources of carbon, nitrogen, phosphorus and sulphur. While tannery wastes have enough</w:t>
      </w:r>
      <w:r w:rsidR="00FB6D57" w:rsidRPr="00B21B73">
        <w:t xml:space="preserve"> </w:t>
      </w:r>
      <w:r w:rsidRPr="00B21B73">
        <w:t>carbon and sulphur (sulphate) they are generally lacking in nitrogen and phosphorous containing compounds. If the microorganisms are to grow and work effectively they are likely to need addition of nutrients. Normally materials such as urea and ammonium phosphate are added.</w:t>
      </w:r>
    </w:p>
    <w:p w:rsidR="00080A52" w:rsidRPr="00B21B73" w:rsidRDefault="00080A52" w:rsidP="009C2975">
      <w:pPr>
        <w:spacing w:line="360" w:lineRule="auto"/>
      </w:pPr>
    </w:p>
    <w:p w:rsidR="00080A52" w:rsidRPr="00B21B73" w:rsidRDefault="00080A52" w:rsidP="009C2975">
      <w:pPr>
        <w:spacing w:line="360" w:lineRule="auto"/>
      </w:pPr>
    </w:p>
    <w:p w:rsidR="00080A52" w:rsidRPr="00B21B73" w:rsidRDefault="00080A52" w:rsidP="00080A52">
      <w:pPr>
        <w:pStyle w:val="Heading2"/>
        <w:numPr>
          <w:ilvl w:val="1"/>
          <w:numId w:val="3"/>
        </w:numPr>
      </w:pPr>
      <w:bookmarkStart w:id="75" w:name="_Toc113259195"/>
      <w:r w:rsidRPr="00B21B73">
        <w:rPr>
          <w:caps w:val="0"/>
        </w:rPr>
        <w:t>Disinfecting treated tannery effluent</w:t>
      </w:r>
      <w:bookmarkEnd w:id="75"/>
      <w:r w:rsidRPr="00B21B73">
        <w:rPr>
          <w:caps w:val="0"/>
        </w:rPr>
        <w:t xml:space="preserve"> </w:t>
      </w:r>
    </w:p>
    <w:p w:rsidR="009C2975" w:rsidRPr="00B21B73" w:rsidRDefault="009C2975" w:rsidP="000942CC">
      <w:pPr>
        <w:spacing w:line="360" w:lineRule="auto"/>
        <w:jc w:val="both"/>
      </w:pPr>
      <w:r w:rsidRPr="00B21B73">
        <w:t xml:space="preserve">During disinfection, chemicals are added to the treated wastewater prior to discharge to the receiving stream, thereby inactivating pathogens. Such disinfection is a standard procedure adopted even for water used for domestic purposes. The following are the chemicals typically used for disinfection: </w:t>
      </w:r>
    </w:p>
    <w:p w:rsidR="009C2975" w:rsidRPr="00B21B73" w:rsidRDefault="009C2975" w:rsidP="009726CF">
      <w:pPr>
        <w:pStyle w:val="ListParagraph"/>
        <w:numPr>
          <w:ilvl w:val="0"/>
          <w:numId w:val="89"/>
        </w:numPr>
        <w:spacing w:line="360" w:lineRule="auto"/>
      </w:pPr>
      <w:r w:rsidRPr="00B21B73">
        <w:t xml:space="preserve">Chlorine gas </w:t>
      </w:r>
    </w:p>
    <w:p w:rsidR="009C2975" w:rsidRPr="00B21B73" w:rsidRDefault="009C2975" w:rsidP="009726CF">
      <w:pPr>
        <w:pStyle w:val="ListParagraph"/>
        <w:numPr>
          <w:ilvl w:val="0"/>
          <w:numId w:val="89"/>
        </w:numPr>
        <w:spacing w:line="360" w:lineRule="auto"/>
      </w:pPr>
      <w:r w:rsidRPr="00B21B73">
        <w:t xml:space="preserve">Sodium Hypochlorite </w:t>
      </w:r>
    </w:p>
    <w:p w:rsidR="009C2975" w:rsidRPr="00B21B73" w:rsidRDefault="009C2975" w:rsidP="009726CF">
      <w:pPr>
        <w:pStyle w:val="ListParagraph"/>
        <w:numPr>
          <w:ilvl w:val="0"/>
          <w:numId w:val="89"/>
        </w:numPr>
        <w:spacing w:line="360" w:lineRule="auto"/>
      </w:pPr>
      <w:r w:rsidRPr="00B21B73">
        <w:t xml:space="preserve">Ozone </w:t>
      </w:r>
    </w:p>
    <w:p w:rsidR="00F81A66" w:rsidRPr="00B21B73" w:rsidRDefault="009C2975" w:rsidP="009726CF">
      <w:pPr>
        <w:pStyle w:val="ListParagraph"/>
        <w:numPr>
          <w:ilvl w:val="0"/>
          <w:numId w:val="89"/>
        </w:numPr>
        <w:spacing w:line="360" w:lineRule="auto"/>
      </w:pPr>
      <w:r w:rsidRPr="00B21B73">
        <w:t xml:space="preserve">Bromine </w:t>
      </w:r>
    </w:p>
    <w:p w:rsidR="00F81A66" w:rsidRPr="00B21B73" w:rsidRDefault="00F81A66" w:rsidP="009C2975">
      <w:pPr>
        <w:spacing w:line="360" w:lineRule="auto"/>
        <w:rPr>
          <w:b/>
        </w:rPr>
      </w:pPr>
      <w:r w:rsidRPr="00B21B73">
        <w:rPr>
          <w:b/>
        </w:rPr>
        <w:t xml:space="preserve">Odor Control </w:t>
      </w:r>
    </w:p>
    <w:p w:rsidR="00F81A66" w:rsidRPr="00B21B73" w:rsidRDefault="00F81A66" w:rsidP="000942CC">
      <w:pPr>
        <w:spacing w:line="360" w:lineRule="auto"/>
        <w:jc w:val="both"/>
      </w:pPr>
      <w:r w:rsidRPr="00B21B73">
        <w:t xml:space="preserve">Odor masking agents and odor treatment are two methods of odor control. Odor masking agents cover offensive odors with a more pleasant smell. Odor treatment is accomplished through either neutralization or through adsorption. </w:t>
      </w:r>
    </w:p>
    <w:p w:rsidR="00F81A66" w:rsidRPr="00B21B73" w:rsidRDefault="00F81A66" w:rsidP="000942CC">
      <w:pPr>
        <w:pStyle w:val="ListParagraph"/>
        <w:numPr>
          <w:ilvl w:val="0"/>
          <w:numId w:val="88"/>
        </w:numPr>
        <w:spacing w:line="360" w:lineRule="auto"/>
        <w:jc w:val="both"/>
      </w:pPr>
      <w:r w:rsidRPr="00B21B73">
        <w:t xml:space="preserve">Neutralizers chemically react with odor causing compounds to change them and neutralize the odor. Common examples are chlorine, hydrogen peroxide and ozone. </w:t>
      </w:r>
    </w:p>
    <w:p w:rsidR="00F81A66" w:rsidRPr="00B21B73" w:rsidRDefault="00F81A66" w:rsidP="000942CC">
      <w:pPr>
        <w:pStyle w:val="ListParagraph"/>
        <w:numPr>
          <w:ilvl w:val="0"/>
          <w:numId w:val="88"/>
        </w:numPr>
        <w:spacing w:line="360" w:lineRule="auto"/>
        <w:jc w:val="both"/>
        <w:rPr>
          <w:szCs w:val="24"/>
        </w:rPr>
      </w:pPr>
      <w:r w:rsidRPr="00B21B73">
        <w:t>Adsorption uses activated carbon adsorption units to treat odors.</w:t>
      </w:r>
    </w:p>
    <w:p w:rsidR="00392C0A" w:rsidRPr="00B21B73" w:rsidRDefault="00F81A66" w:rsidP="000942CC">
      <w:pPr>
        <w:spacing w:line="360" w:lineRule="auto"/>
        <w:jc w:val="both"/>
      </w:pPr>
      <w:r w:rsidRPr="00B21B73">
        <w:t xml:space="preserve"> In the adsorption process, matter adheres to the surface of the adsorbent. Activated carbon has an extremely large surface area due to the presence of pores within the individual carbon particles. In fact, 1 pound of activated carbon has a surface area of 60 to 150 acres. Odor causing compounds are attracted to the activated carbon which acts like a sponge to adsorb these compounds.</w:t>
      </w:r>
    </w:p>
    <w:p w:rsidR="000D2CDA" w:rsidRPr="00B21B73" w:rsidRDefault="000D2CDA" w:rsidP="00F81A66">
      <w:pPr>
        <w:spacing w:line="360" w:lineRule="auto"/>
      </w:pPr>
    </w:p>
    <w:p w:rsidR="000D2CDA" w:rsidRPr="00B21B73" w:rsidRDefault="000D2CDA" w:rsidP="00F81A66">
      <w:pPr>
        <w:spacing w:line="360" w:lineRule="auto"/>
      </w:pPr>
    </w:p>
    <w:p w:rsidR="000D2CDA" w:rsidRPr="00B21B73" w:rsidRDefault="000D2CDA" w:rsidP="000D2CDA">
      <w:pPr>
        <w:pStyle w:val="Heading2"/>
        <w:numPr>
          <w:ilvl w:val="0"/>
          <w:numId w:val="0"/>
        </w:numPr>
        <w:spacing w:line="360" w:lineRule="auto"/>
        <w:ind w:left="576" w:hanging="576"/>
        <w:rPr>
          <w:rFonts w:cs="Times New Roman"/>
        </w:rPr>
      </w:pPr>
      <w:bookmarkStart w:id="76" w:name="_Toc113259196"/>
      <w:r w:rsidRPr="00B21B73">
        <w:rPr>
          <w:rFonts w:cs="Times New Roman"/>
          <w:caps w:val="0"/>
        </w:rPr>
        <w:lastRenderedPageBreak/>
        <w:t>Self-check</w:t>
      </w:r>
      <w:bookmarkEnd w:id="76"/>
      <w:r w:rsidRPr="00B21B73">
        <w:rPr>
          <w:rFonts w:cs="Times New Roman"/>
        </w:rPr>
        <w:t xml:space="preserve"> </w:t>
      </w:r>
    </w:p>
    <w:p w:rsidR="000D2CDA" w:rsidRPr="00B21B73" w:rsidRDefault="000D2CDA" w:rsidP="000D2CDA">
      <w:pPr>
        <w:spacing w:before="0" w:after="0" w:line="360" w:lineRule="auto"/>
        <w:rPr>
          <w:rFonts w:cs="Times New Roman"/>
          <w:szCs w:val="24"/>
        </w:rPr>
      </w:pPr>
      <w:r w:rsidRPr="00B21B73">
        <w:rPr>
          <w:rFonts w:cs="Times New Roman"/>
          <w:b/>
          <w:szCs w:val="24"/>
        </w:rPr>
        <w:t>Directions:</w:t>
      </w:r>
      <w:r w:rsidRPr="00B21B73">
        <w:rPr>
          <w:rFonts w:cs="Times New Roman"/>
          <w:szCs w:val="24"/>
        </w:rPr>
        <w:t xml:space="preserve"> Answer all the questions listed below. </w:t>
      </w:r>
    </w:p>
    <w:p w:rsidR="000D2CDA" w:rsidRPr="00B21B73" w:rsidRDefault="000D2CDA" w:rsidP="000D2CDA">
      <w:pPr>
        <w:spacing w:line="360" w:lineRule="auto"/>
        <w:rPr>
          <w:u w:val="single"/>
        </w:rPr>
      </w:pPr>
      <w:r w:rsidRPr="00B21B73">
        <w:rPr>
          <w:rFonts w:cs="Times New Roman"/>
          <w:b/>
          <w:szCs w:val="24"/>
          <w:u w:val="single"/>
        </w:rPr>
        <w:t xml:space="preserve">I choice </w:t>
      </w:r>
    </w:p>
    <w:p w:rsidR="00FB6D57" w:rsidRPr="00B21B73" w:rsidRDefault="000D2CDA" w:rsidP="00FB6D57">
      <w:pPr>
        <w:spacing w:line="360" w:lineRule="auto"/>
      </w:pPr>
      <w:r w:rsidRPr="00B21B73">
        <w:t xml:space="preserve">1, ------------ </w:t>
      </w:r>
      <w:r w:rsidR="00FB6D57" w:rsidRPr="00B21B73">
        <w:t xml:space="preserve"> are typical chemicals used for nutrient removal. </w:t>
      </w:r>
    </w:p>
    <w:p w:rsidR="00FB6D57" w:rsidRPr="00B21B73" w:rsidRDefault="000942CC" w:rsidP="000942CC">
      <w:pPr>
        <w:spacing w:line="360" w:lineRule="auto"/>
        <w:ind w:left="540"/>
      </w:pPr>
      <w:r>
        <w:t>a</w:t>
      </w:r>
      <w:r w:rsidR="000D2CDA" w:rsidRPr="00B21B73">
        <w:t xml:space="preserve">, </w:t>
      </w:r>
      <w:r w:rsidR="00FB6D57" w:rsidRPr="00B21B73">
        <w:t xml:space="preserve">Aluminum Sulfate </w:t>
      </w:r>
      <w:r w:rsidR="000D2CDA" w:rsidRPr="00B21B73">
        <w:t xml:space="preserve">                                     </w:t>
      </w:r>
      <w:r>
        <w:t>b</w:t>
      </w:r>
      <w:r w:rsidR="000D2CDA" w:rsidRPr="00B21B73">
        <w:t xml:space="preserve">, </w:t>
      </w:r>
      <w:r w:rsidR="00FB6D57" w:rsidRPr="00B21B73">
        <w:t xml:space="preserve">Ferric Chloride </w:t>
      </w:r>
    </w:p>
    <w:p w:rsidR="00FB6D57" w:rsidRPr="00B21B73" w:rsidRDefault="000942CC" w:rsidP="000942CC">
      <w:pPr>
        <w:spacing w:line="360" w:lineRule="auto"/>
        <w:ind w:left="540"/>
      </w:pPr>
      <w:r>
        <w:t>c</w:t>
      </w:r>
      <w:r w:rsidR="000D2CDA" w:rsidRPr="00B21B73">
        <w:t xml:space="preserve">, </w:t>
      </w:r>
      <w:r w:rsidR="00FB6D57" w:rsidRPr="00B21B73">
        <w:t xml:space="preserve">Ferric Sulfate  Ferrous Sulfate </w:t>
      </w:r>
      <w:r w:rsidR="000D2CDA" w:rsidRPr="00B21B73">
        <w:t xml:space="preserve">                    </w:t>
      </w:r>
      <w:r>
        <w:t>d</w:t>
      </w:r>
      <w:r w:rsidR="000D2CDA" w:rsidRPr="00B21B73">
        <w:t>, all</w:t>
      </w:r>
    </w:p>
    <w:p w:rsidR="00FB6D57" w:rsidRPr="00B21B73" w:rsidRDefault="00A67378" w:rsidP="00A67378">
      <w:pPr>
        <w:spacing w:line="360" w:lineRule="auto"/>
        <w:jc w:val="both"/>
      </w:pPr>
      <w:r w:rsidRPr="00B21B73">
        <w:t xml:space="preserve">2, </w:t>
      </w:r>
      <w:r w:rsidR="00FB6D57" w:rsidRPr="00B21B73">
        <w:t xml:space="preserve">Typical chemicals used to supplement alkalinity are </w:t>
      </w:r>
      <w:r w:rsidR="000D2CDA" w:rsidRPr="00B21B73">
        <w:t>--------?</w:t>
      </w:r>
    </w:p>
    <w:p w:rsidR="00FB6D57" w:rsidRPr="00B21B73" w:rsidRDefault="00A67378" w:rsidP="000942CC">
      <w:pPr>
        <w:spacing w:line="360" w:lineRule="auto"/>
        <w:ind w:left="540"/>
        <w:jc w:val="both"/>
      </w:pPr>
      <w:r w:rsidRPr="00B21B73">
        <w:t xml:space="preserve">a, Lime                                   b, </w:t>
      </w:r>
      <w:r w:rsidR="00FB6D57" w:rsidRPr="00B21B73">
        <w:t xml:space="preserve">Sodium Bicarbonate (Baking soda) </w:t>
      </w:r>
    </w:p>
    <w:p w:rsidR="000D2CDA" w:rsidRPr="00B21B73" w:rsidRDefault="00A67378" w:rsidP="000942CC">
      <w:pPr>
        <w:spacing w:line="360" w:lineRule="auto"/>
        <w:ind w:left="540"/>
        <w:jc w:val="both"/>
      </w:pPr>
      <w:r w:rsidRPr="00B21B73">
        <w:t xml:space="preserve">c, </w:t>
      </w:r>
      <w:r w:rsidR="00FB6D57" w:rsidRPr="00B21B73">
        <w:t xml:space="preserve">Sodium Carbonate (Soda ash) </w:t>
      </w:r>
      <w:r w:rsidRPr="00B21B73">
        <w:t xml:space="preserve"> d. all</w:t>
      </w:r>
    </w:p>
    <w:p w:rsidR="000D2CDA" w:rsidRPr="00B21B73" w:rsidRDefault="00A67378" w:rsidP="000D2CDA">
      <w:pPr>
        <w:spacing w:line="360" w:lineRule="auto"/>
      </w:pPr>
      <w:r w:rsidRPr="00B21B73">
        <w:t xml:space="preserve">3, </w:t>
      </w:r>
      <w:r w:rsidR="000D2CDA" w:rsidRPr="00B21B73">
        <w:t xml:space="preserve">The following are the chemicals typically used for disinfection: </w:t>
      </w:r>
    </w:p>
    <w:p w:rsidR="000D2CDA" w:rsidRPr="00B21B73" w:rsidRDefault="000942CC" w:rsidP="000942CC">
      <w:pPr>
        <w:spacing w:line="360" w:lineRule="auto"/>
        <w:ind w:left="540"/>
      </w:pPr>
      <w:r>
        <w:t>a</w:t>
      </w:r>
      <w:r w:rsidR="00F37ABB" w:rsidRPr="00B21B73">
        <w:t xml:space="preserve">, </w:t>
      </w:r>
      <w:r w:rsidR="000D2CDA" w:rsidRPr="00B21B73">
        <w:t xml:space="preserve">Chlorine gas </w:t>
      </w:r>
      <w:r w:rsidR="00F37ABB" w:rsidRPr="00B21B73">
        <w:t xml:space="preserve">                                    </w:t>
      </w:r>
      <w:r>
        <w:t>b</w:t>
      </w:r>
      <w:r w:rsidR="00F37ABB" w:rsidRPr="00B21B73">
        <w:t xml:space="preserve">, </w:t>
      </w:r>
      <w:r w:rsidR="000D2CDA" w:rsidRPr="00B21B73">
        <w:t xml:space="preserve">Sodium Hypochlorite </w:t>
      </w:r>
    </w:p>
    <w:p w:rsidR="000D2CDA" w:rsidRPr="00B21B73" w:rsidRDefault="000942CC" w:rsidP="000942CC">
      <w:pPr>
        <w:spacing w:line="360" w:lineRule="auto"/>
        <w:ind w:left="540"/>
      </w:pPr>
      <w:r>
        <w:t>c</w:t>
      </w:r>
      <w:r w:rsidR="00F37ABB" w:rsidRPr="00B21B73">
        <w:t xml:space="preserve">,   </w:t>
      </w:r>
      <w:r w:rsidR="000D2CDA" w:rsidRPr="00B21B73">
        <w:t xml:space="preserve">Ozone </w:t>
      </w:r>
      <w:r w:rsidR="00F37ABB" w:rsidRPr="00B21B73">
        <w:t xml:space="preserve">                                             </w:t>
      </w:r>
      <w:r>
        <w:t>d</w:t>
      </w:r>
      <w:r w:rsidR="00F37ABB" w:rsidRPr="00B21B73">
        <w:t>, all</w:t>
      </w:r>
    </w:p>
    <w:p w:rsidR="0008788F" w:rsidRPr="00B21B73" w:rsidRDefault="00F37ABB" w:rsidP="000D2CDA">
      <w:pPr>
        <w:spacing w:line="360" w:lineRule="auto"/>
        <w:jc w:val="both"/>
        <w:rPr>
          <w:b/>
          <w:szCs w:val="24"/>
          <w:u w:val="single"/>
        </w:rPr>
      </w:pPr>
      <w:r w:rsidRPr="00B21B73">
        <w:rPr>
          <w:b/>
          <w:szCs w:val="24"/>
          <w:u w:val="single"/>
        </w:rPr>
        <w:t xml:space="preserve">Short answers </w:t>
      </w:r>
    </w:p>
    <w:p w:rsidR="00F37ABB" w:rsidRPr="00B21B73" w:rsidRDefault="00F37ABB" w:rsidP="009726CF">
      <w:pPr>
        <w:pStyle w:val="ListParagraph"/>
        <w:numPr>
          <w:ilvl w:val="0"/>
          <w:numId w:val="93"/>
        </w:numPr>
        <w:spacing w:line="360" w:lineRule="auto"/>
        <w:rPr>
          <w:rFonts w:ascii="Times New Roman" w:hAnsi="Times New Roman"/>
        </w:rPr>
      </w:pPr>
      <w:r w:rsidRPr="00B21B73">
        <w:rPr>
          <w:rFonts w:ascii="Times New Roman" w:hAnsi="Times New Roman"/>
        </w:rPr>
        <w:t>What is alkalinity supplementation?</w:t>
      </w:r>
    </w:p>
    <w:p w:rsidR="00F37ABB" w:rsidRPr="00B21B73" w:rsidRDefault="00F37ABB" w:rsidP="009726CF">
      <w:pPr>
        <w:pStyle w:val="ListParagraph"/>
        <w:numPr>
          <w:ilvl w:val="0"/>
          <w:numId w:val="93"/>
        </w:numPr>
        <w:spacing w:line="360" w:lineRule="auto"/>
        <w:rPr>
          <w:rFonts w:ascii="Times New Roman" w:hAnsi="Times New Roman"/>
        </w:rPr>
      </w:pPr>
      <w:r w:rsidRPr="00B21B73">
        <w:rPr>
          <w:rFonts w:ascii="Times New Roman" w:hAnsi="Times New Roman"/>
        </w:rPr>
        <w:t>How to control odor?</w:t>
      </w:r>
    </w:p>
    <w:p w:rsidR="00F37ABB" w:rsidRPr="00B21B73" w:rsidRDefault="00F37ABB" w:rsidP="009726CF">
      <w:pPr>
        <w:pStyle w:val="ListParagraph"/>
        <w:numPr>
          <w:ilvl w:val="0"/>
          <w:numId w:val="93"/>
        </w:numPr>
        <w:spacing w:line="360" w:lineRule="auto"/>
        <w:rPr>
          <w:rFonts w:ascii="Times New Roman" w:hAnsi="Times New Roman"/>
        </w:rPr>
      </w:pPr>
      <w:r w:rsidRPr="00B21B73">
        <w:rPr>
          <w:rFonts w:ascii="Times New Roman" w:hAnsi="Times New Roman"/>
        </w:rPr>
        <w:t xml:space="preserve">What mean disinfecting effluent </w:t>
      </w:r>
    </w:p>
    <w:p w:rsidR="00F37ABB" w:rsidRPr="00B21B73" w:rsidRDefault="00F37ABB" w:rsidP="000D2CDA">
      <w:pPr>
        <w:spacing w:line="360" w:lineRule="auto"/>
        <w:jc w:val="both"/>
      </w:pPr>
    </w:p>
    <w:tbl>
      <w:tblPr>
        <w:tblpPr w:leftFromText="180" w:rightFromText="180" w:vertAnchor="text" w:horzAnchor="margin" w:tblpX="-365" w:tblpY="-263"/>
        <w:tblW w:w="9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9833"/>
      </w:tblGrid>
      <w:tr w:rsidR="0008788F" w:rsidRPr="00B21B73" w:rsidTr="00623A72">
        <w:trPr>
          <w:trHeight w:val="437"/>
        </w:trPr>
        <w:tc>
          <w:tcPr>
            <w:tcW w:w="9833" w:type="dxa"/>
            <w:shd w:val="clear" w:color="auto" w:fill="D99594"/>
          </w:tcPr>
          <w:p w:rsidR="0008788F" w:rsidRPr="00B21B73" w:rsidRDefault="000942CC" w:rsidP="000942CC">
            <w:pPr>
              <w:pStyle w:val="Heading1"/>
              <w:numPr>
                <w:ilvl w:val="0"/>
                <w:numId w:val="0"/>
              </w:numPr>
              <w:spacing w:line="360" w:lineRule="auto"/>
              <w:ind w:left="432"/>
              <w:jc w:val="both"/>
              <w:rPr>
                <w:rFonts w:ascii="Times New Roman" w:hAnsi="Times New Roman" w:cs="Times New Roman"/>
                <w:sz w:val="24"/>
                <w:szCs w:val="24"/>
              </w:rPr>
            </w:pPr>
            <w:bookmarkStart w:id="77" w:name="_Toc113259197"/>
            <w:r w:rsidRPr="000942CC">
              <w:rPr>
                <w:rFonts w:ascii="Times New Roman" w:hAnsi="Times New Roman" w:cs="Times New Roman"/>
              </w:rPr>
              <w:lastRenderedPageBreak/>
              <w:t>Unit Si</w:t>
            </w:r>
            <w:r w:rsidR="0008788F" w:rsidRPr="000942CC">
              <w:rPr>
                <w:rFonts w:ascii="Times New Roman" w:hAnsi="Times New Roman" w:cs="Times New Roman"/>
              </w:rPr>
              <w:t>x:</w:t>
            </w:r>
            <w:r w:rsidR="0008788F" w:rsidRPr="00B21B73">
              <w:rPr>
                <w:rFonts w:ascii="Times New Roman" w:hAnsi="Times New Roman" w:cs="Times New Roman"/>
                <w:sz w:val="24"/>
                <w:szCs w:val="24"/>
              </w:rPr>
              <w:t xml:space="preserve">      </w:t>
            </w:r>
            <w:r w:rsidR="0008788F" w:rsidRPr="00B21B73">
              <w:rPr>
                <w:rFonts w:ascii="Times New Roman" w:hAnsi="Times New Roman" w:cs="Times New Roman"/>
              </w:rPr>
              <w:t xml:space="preserve">   Maintain documents and records</w:t>
            </w:r>
            <w:bookmarkEnd w:id="77"/>
          </w:p>
        </w:tc>
      </w:tr>
      <w:tr w:rsidR="0008788F" w:rsidRPr="00B21B73" w:rsidTr="00623A72">
        <w:trPr>
          <w:trHeight w:val="755"/>
        </w:trPr>
        <w:tc>
          <w:tcPr>
            <w:tcW w:w="9833" w:type="dxa"/>
            <w:shd w:val="clear" w:color="auto" w:fill="auto"/>
          </w:tcPr>
          <w:p w:rsidR="009B5446" w:rsidRPr="00B21B73" w:rsidRDefault="0008788F" w:rsidP="00A15069">
            <w:pPr>
              <w:spacing w:before="0" w:after="0" w:line="360" w:lineRule="auto"/>
              <w:rPr>
                <w:rFonts w:cs="Times New Roman"/>
                <w:szCs w:val="24"/>
              </w:rPr>
            </w:pPr>
            <w:r w:rsidRPr="00B21B73">
              <w:rPr>
                <w:rFonts w:cs="Times New Roman"/>
                <w:szCs w:val="24"/>
              </w:rPr>
              <w:t>This unit is developed to provide you the necessary information regarding the following content coverage and topics:</w:t>
            </w:r>
          </w:p>
          <w:p w:rsidR="009B5446" w:rsidRPr="00B21B73" w:rsidRDefault="009B5446" w:rsidP="009726CF">
            <w:pPr>
              <w:pStyle w:val="ListParagraph"/>
              <w:numPr>
                <w:ilvl w:val="0"/>
                <w:numId w:val="53"/>
              </w:numPr>
              <w:spacing w:after="0" w:line="360" w:lineRule="auto"/>
              <w:rPr>
                <w:rFonts w:ascii="Times New Roman" w:hAnsi="Times New Roman"/>
                <w:szCs w:val="24"/>
              </w:rPr>
            </w:pPr>
            <w:r w:rsidRPr="00B21B73">
              <w:rPr>
                <w:rFonts w:ascii="Times New Roman" w:hAnsi="Times New Roman"/>
              </w:rPr>
              <w:t xml:space="preserve">Documenting organization’s effluent treatment compliance   </w:t>
            </w:r>
          </w:p>
          <w:p w:rsidR="009B5446" w:rsidRPr="00B21B73" w:rsidRDefault="009B5446" w:rsidP="009726CF">
            <w:pPr>
              <w:pStyle w:val="ListParagraph"/>
              <w:numPr>
                <w:ilvl w:val="0"/>
                <w:numId w:val="53"/>
              </w:numPr>
              <w:spacing w:after="0" w:line="360" w:lineRule="auto"/>
              <w:rPr>
                <w:rFonts w:ascii="Times New Roman" w:hAnsi="Times New Roman"/>
                <w:szCs w:val="24"/>
              </w:rPr>
            </w:pPr>
            <w:r w:rsidRPr="00B21B73">
              <w:rPr>
                <w:rFonts w:ascii="Times New Roman" w:hAnsi="Times New Roman"/>
              </w:rPr>
              <w:t>Maintaining records for effluent treatment plant operations</w:t>
            </w:r>
            <w:r w:rsidRPr="00B21B73">
              <w:rPr>
                <w:rFonts w:ascii="Times New Roman" w:hAnsi="Times New Roman"/>
                <w:szCs w:val="24"/>
              </w:rPr>
              <w:t xml:space="preserve"> </w:t>
            </w:r>
          </w:p>
          <w:p w:rsidR="0008788F" w:rsidRPr="00B21B73" w:rsidRDefault="0008788F" w:rsidP="00A15069">
            <w:pPr>
              <w:spacing w:after="0" w:line="360" w:lineRule="auto"/>
              <w:rPr>
                <w:rFonts w:cs="Times New Roman"/>
                <w:szCs w:val="24"/>
              </w:rPr>
            </w:pPr>
            <w:r w:rsidRPr="00B21B73">
              <w:rPr>
                <w:rFonts w:cs="Times New Roman"/>
                <w:szCs w:val="24"/>
              </w:rPr>
              <w:t>This unit will also assist you to attain the learning outcomes stated in the cover page. Specifically, upon completion of this learning guide, you will be able to:</w:t>
            </w:r>
          </w:p>
          <w:p w:rsidR="009B5446" w:rsidRPr="00B21B73" w:rsidRDefault="009B5446" w:rsidP="009726CF">
            <w:pPr>
              <w:numPr>
                <w:ilvl w:val="1"/>
                <w:numId w:val="95"/>
              </w:numPr>
              <w:autoSpaceDE w:val="0"/>
              <w:autoSpaceDN w:val="0"/>
              <w:adjustRightInd w:val="0"/>
              <w:spacing w:before="0" w:after="0" w:line="360" w:lineRule="auto"/>
              <w:rPr>
                <w:rFonts w:cs="Times New Roman"/>
              </w:rPr>
            </w:pPr>
            <w:r w:rsidRPr="00B21B73">
              <w:rPr>
                <w:rFonts w:cs="Times New Roman"/>
              </w:rPr>
              <w:t xml:space="preserve">Relevant work instructions related to </w:t>
            </w:r>
            <w:r w:rsidR="00953F3B" w:rsidRPr="00B21B73">
              <w:t xml:space="preserve"> effluent treatment compliance </w:t>
            </w:r>
            <w:r w:rsidRPr="00B21B73">
              <w:rPr>
                <w:rFonts w:cs="Times New Roman"/>
              </w:rPr>
              <w:t xml:space="preserve">are documented and maintained </w:t>
            </w:r>
          </w:p>
          <w:p w:rsidR="0008788F" w:rsidRPr="00B21B73" w:rsidRDefault="009B5446" w:rsidP="009726CF">
            <w:pPr>
              <w:numPr>
                <w:ilvl w:val="1"/>
                <w:numId w:val="95"/>
              </w:numPr>
              <w:autoSpaceDE w:val="0"/>
              <w:autoSpaceDN w:val="0"/>
              <w:adjustRightInd w:val="0"/>
              <w:spacing w:before="0" w:after="0" w:line="360" w:lineRule="auto"/>
              <w:rPr>
                <w:rFonts w:cs="Times New Roman"/>
              </w:rPr>
            </w:pPr>
            <w:r w:rsidRPr="00B21B73">
              <w:rPr>
                <w:rFonts w:cs="Times New Roman"/>
              </w:rPr>
              <w:t xml:space="preserve">Records related to the tasks, where relevant are kept  </w:t>
            </w:r>
          </w:p>
        </w:tc>
      </w:tr>
    </w:tbl>
    <w:p w:rsidR="009B5446" w:rsidRPr="00B21B73" w:rsidRDefault="009B5446" w:rsidP="00A15069">
      <w:pPr>
        <w:spacing w:before="0" w:after="0" w:line="360" w:lineRule="auto"/>
        <w:rPr>
          <w:rFonts w:cs="Times New Roman"/>
          <w:szCs w:val="24"/>
        </w:rPr>
      </w:pPr>
    </w:p>
    <w:p w:rsidR="009B5446" w:rsidRPr="00B21B73" w:rsidRDefault="009B5446" w:rsidP="00A15069">
      <w:pPr>
        <w:spacing w:line="360" w:lineRule="auto"/>
        <w:rPr>
          <w:rFonts w:cs="Times New Roman"/>
          <w:szCs w:val="24"/>
        </w:rPr>
      </w:pPr>
      <w:r w:rsidRPr="00B21B73">
        <w:rPr>
          <w:rFonts w:cs="Times New Roman"/>
          <w:szCs w:val="24"/>
        </w:rPr>
        <w:br w:type="page"/>
      </w:r>
    </w:p>
    <w:p w:rsidR="000C65F9" w:rsidRPr="00B21B73" w:rsidRDefault="00541743" w:rsidP="009726CF">
      <w:pPr>
        <w:pStyle w:val="Heading2"/>
        <w:numPr>
          <w:ilvl w:val="1"/>
          <w:numId w:val="59"/>
        </w:numPr>
        <w:spacing w:line="360" w:lineRule="auto"/>
        <w:rPr>
          <w:rFonts w:cs="Times New Roman"/>
          <w:szCs w:val="24"/>
        </w:rPr>
      </w:pPr>
      <w:r w:rsidRPr="00B21B73">
        <w:rPr>
          <w:rFonts w:cs="Times New Roman"/>
          <w:caps w:val="0"/>
        </w:rPr>
        <w:lastRenderedPageBreak/>
        <w:t xml:space="preserve"> </w:t>
      </w:r>
      <w:bookmarkStart w:id="78" w:name="_Toc113259198"/>
      <w:r w:rsidR="000C65F9" w:rsidRPr="00B21B73">
        <w:rPr>
          <w:rFonts w:cs="Times New Roman"/>
          <w:caps w:val="0"/>
        </w:rPr>
        <w:t>Documenting organization’s effluent treatment compliance</w:t>
      </w:r>
      <w:bookmarkEnd w:id="78"/>
      <w:r w:rsidR="000C65F9" w:rsidRPr="00B21B73">
        <w:rPr>
          <w:rFonts w:cs="Times New Roman"/>
          <w:caps w:val="0"/>
        </w:rPr>
        <w:t xml:space="preserve">   </w:t>
      </w:r>
    </w:p>
    <w:p w:rsidR="009B5446" w:rsidRPr="00B21B73" w:rsidRDefault="000C65F9" w:rsidP="009726CF">
      <w:pPr>
        <w:pStyle w:val="Heading3"/>
        <w:numPr>
          <w:ilvl w:val="2"/>
          <w:numId w:val="59"/>
        </w:numPr>
        <w:rPr>
          <w:rFonts w:ascii="Times New Roman" w:hAnsi="Times New Roman" w:cs="Times New Roman"/>
        </w:rPr>
      </w:pPr>
      <w:bookmarkStart w:id="79" w:name="_Toc113259199"/>
      <w:r w:rsidRPr="00B21B73">
        <w:rPr>
          <w:rFonts w:ascii="Times New Roman" w:hAnsi="Times New Roman" w:cs="Times New Roman"/>
        </w:rPr>
        <w:t>Records</w:t>
      </w:r>
      <w:r w:rsidR="00541743" w:rsidRPr="00B21B73">
        <w:rPr>
          <w:rFonts w:ascii="Times New Roman" w:hAnsi="Times New Roman" w:cs="Times New Roman"/>
        </w:rPr>
        <w:t xml:space="preserve"> document</w:t>
      </w:r>
      <w:bookmarkEnd w:id="79"/>
      <w:r w:rsidR="00541743" w:rsidRPr="00B21B73">
        <w:rPr>
          <w:rFonts w:ascii="Times New Roman" w:hAnsi="Times New Roman" w:cs="Times New Roman"/>
        </w:rPr>
        <w:t xml:space="preserve"> </w:t>
      </w:r>
      <w:r w:rsidRPr="00B21B73">
        <w:rPr>
          <w:rFonts w:ascii="Times New Roman" w:hAnsi="Times New Roman" w:cs="Times New Roman"/>
        </w:rPr>
        <w:t xml:space="preserve"> </w:t>
      </w:r>
    </w:p>
    <w:p w:rsidR="009B5446" w:rsidRPr="00B21B73" w:rsidRDefault="009B5446" w:rsidP="001C1342">
      <w:pPr>
        <w:spacing w:before="0" w:after="0" w:line="360" w:lineRule="auto"/>
        <w:jc w:val="both"/>
        <w:rPr>
          <w:rFonts w:cs="Times New Roman"/>
        </w:rPr>
      </w:pPr>
      <w:r w:rsidRPr="00B21B73">
        <w:rPr>
          <w:rFonts w:cs="Times New Roman"/>
        </w:rPr>
        <w:t xml:space="preserve">Any business transaction or operation requires records for efficient management. This is also true for the operations of wastewater treatment facilities. The administrator, supervisors and operators of a wastewater treatment facility should know the cost and efficiency of their plant. Well-kept records will make the task of writing treatment plant cost and efficiency reports much easier. </w:t>
      </w:r>
    </w:p>
    <w:p w:rsidR="009B5446" w:rsidRPr="00B21B73" w:rsidRDefault="009B5446" w:rsidP="001C1342">
      <w:pPr>
        <w:spacing w:before="0" w:after="0" w:line="360" w:lineRule="auto"/>
        <w:jc w:val="both"/>
        <w:rPr>
          <w:rFonts w:cs="Times New Roman"/>
        </w:rPr>
      </w:pPr>
      <w:r w:rsidRPr="00B21B73">
        <w:rPr>
          <w:rFonts w:cs="Times New Roman"/>
        </w:rPr>
        <w:t xml:space="preserve">An important factor in operating any efficient treatment system is the maintenance of accurate operational and financial records. Without a record of past operational performance, it is impossible to identify trends in any process. Records provide the operators and federal and state regulatory agencies with valuable information upon which they base their decisions concerning the system operation. </w:t>
      </w:r>
    </w:p>
    <w:p w:rsidR="009B5446" w:rsidRPr="00B21B73" w:rsidRDefault="009B5446" w:rsidP="001C1342">
      <w:pPr>
        <w:spacing w:before="0" w:after="0" w:line="360" w:lineRule="auto"/>
        <w:jc w:val="both"/>
        <w:rPr>
          <w:rFonts w:cs="Times New Roman"/>
        </w:rPr>
      </w:pPr>
      <w:r w:rsidRPr="00B21B73">
        <w:rPr>
          <w:rFonts w:cs="Times New Roman"/>
        </w:rPr>
        <w:t xml:space="preserve">The operator should use the records as a guide in regulating, adjusting, and modifying system operation. They are also important in establishing a reliable continuing record of proof of performance and justifying decisions, expenditures, and recommendations. </w:t>
      </w:r>
    </w:p>
    <w:p w:rsidR="009B5446" w:rsidRPr="00B21B73" w:rsidRDefault="000C65F9" w:rsidP="001C1342">
      <w:pPr>
        <w:pStyle w:val="Heading3"/>
        <w:numPr>
          <w:ilvl w:val="2"/>
          <w:numId w:val="59"/>
        </w:numPr>
        <w:jc w:val="both"/>
        <w:rPr>
          <w:rFonts w:ascii="Times New Roman" w:hAnsi="Times New Roman" w:cs="Times New Roman"/>
        </w:rPr>
      </w:pPr>
      <w:r w:rsidRPr="00B21B73">
        <w:rPr>
          <w:rFonts w:ascii="Times New Roman" w:hAnsi="Times New Roman" w:cs="Times New Roman"/>
        </w:rPr>
        <w:t xml:space="preserve"> </w:t>
      </w:r>
      <w:bookmarkStart w:id="80" w:name="_Toc113259200"/>
      <w:r w:rsidRPr="00B21B73">
        <w:rPr>
          <w:rFonts w:ascii="Times New Roman" w:hAnsi="Times New Roman" w:cs="Times New Roman"/>
        </w:rPr>
        <w:t>Importance and need for records</w:t>
      </w:r>
      <w:bookmarkEnd w:id="80"/>
    </w:p>
    <w:p w:rsidR="009B5446" w:rsidRPr="00B21B73" w:rsidRDefault="009B5446" w:rsidP="001C1342">
      <w:pPr>
        <w:spacing w:before="0" w:after="0" w:line="360" w:lineRule="auto"/>
        <w:jc w:val="both"/>
        <w:rPr>
          <w:rFonts w:cs="Times New Roman"/>
        </w:rPr>
      </w:pPr>
      <w:r w:rsidRPr="00B21B73">
        <w:rPr>
          <w:rFonts w:cs="Times New Roman"/>
        </w:rPr>
        <w:t xml:space="preserve"> Records are the backbone of all management systems. Capturing and managing records are not only regulatory requirements, but also vital to well-run operations. Records should be accurate, accessible and yet to secure to ensure that utility have the best information available. </w:t>
      </w:r>
    </w:p>
    <w:p w:rsidR="009B5446" w:rsidRPr="00B21B73" w:rsidRDefault="009B5446" w:rsidP="001C1342">
      <w:pPr>
        <w:spacing w:before="0" w:after="0" w:line="360" w:lineRule="auto"/>
        <w:jc w:val="both"/>
        <w:rPr>
          <w:rFonts w:cs="Times New Roman"/>
        </w:rPr>
      </w:pPr>
      <w:r w:rsidRPr="00B21B73">
        <w:rPr>
          <w:rFonts w:cs="Times New Roman"/>
        </w:rPr>
        <w:t xml:space="preserve">Records are need for the following reasons: </w:t>
      </w:r>
    </w:p>
    <w:p w:rsidR="004D6F6D" w:rsidRPr="00B21B73" w:rsidRDefault="009B5446" w:rsidP="001C1342">
      <w:pPr>
        <w:pStyle w:val="ListParagraph"/>
        <w:numPr>
          <w:ilvl w:val="0"/>
          <w:numId w:val="54"/>
        </w:numPr>
        <w:spacing w:after="0" w:line="360" w:lineRule="auto"/>
        <w:jc w:val="both"/>
        <w:rPr>
          <w:rFonts w:ascii="Times New Roman" w:hAnsi="Times New Roman"/>
        </w:rPr>
      </w:pPr>
      <w:r w:rsidRPr="00B21B73">
        <w:rPr>
          <w:rFonts w:ascii="Times New Roman" w:hAnsi="Times New Roman"/>
        </w:rPr>
        <w:t>Plant operation: Review of operating records can indicate the efficiency of the plant and its treatment units and past problems</w:t>
      </w:r>
    </w:p>
    <w:p w:rsidR="009B5446" w:rsidRPr="00B21B73" w:rsidRDefault="009B5446" w:rsidP="001C1342">
      <w:pPr>
        <w:pStyle w:val="ListParagraph"/>
        <w:numPr>
          <w:ilvl w:val="0"/>
          <w:numId w:val="54"/>
        </w:numPr>
        <w:spacing w:after="0" w:line="360" w:lineRule="auto"/>
        <w:jc w:val="both"/>
        <w:rPr>
          <w:rFonts w:ascii="Times New Roman" w:hAnsi="Times New Roman"/>
        </w:rPr>
      </w:pPr>
      <w:r w:rsidRPr="00B21B73">
        <w:rPr>
          <w:rFonts w:ascii="Times New Roman" w:hAnsi="Times New Roman"/>
        </w:rPr>
        <w:t xml:space="preserve">Records are needed to show the type and frequency of maintenance of operating units and evaluation of effectiveness of maintenance programs. </w:t>
      </w:r>
    </w:p>
    <w:p w:rsidR="009B5446" w:rsidRPr="00B21B73" w:rsidRDefault="009B5446" w:rsidP="001C1342">
      <w:pPr>
        <w:pStyle w:val="ListParagraph"/>
        <w:numPr>
          <w:ilvl w:val="0"/>
          <w:numId w:val="54"/>
        </w:numPr>
        <w:spacing w:after="0" w:line="360" w:lineRule="auto"/>
        <w:jc w:val="both"/>
        <w:rPr>
          <w:rFonts w:ascii="Times New Roman" w:hAnsi="Times New Roman"/>
        </w:rPr>
      </w:pPr>
      <w:r w:rsidRPr="00B21B73">
        <w:rPr>
          <w:rFonts w:ascii="Times New Roman" w:hAnsi="Times New Roman"/>
        </w:rPr>
        <w:t xml:space="preserve">Records can provide data upon which to base the recommendations for modifying plant operation and facilities. </w:t>
      </w:r>
    </w:p>
    <w:p w:rsidR="009B5446" w:rsidRPr="00B21B73" w:rsidRDefault="009B5446" w:rsidP="001C1342">
      <w:pPr>
        <w:pStyle w:val="ListParagraph"/>
        <w:numPr>
          <w:ilvl w:val="0"/>
          <w:numId w:val="54"/>
        </w:numPr>
        <w:spacing w:after="0" w:line="360" w:lineRule="auto"/>
        <w:jc w:val="both"/>
        <w:rPr>
          <w:rFonts w:ascii="Times New Roman" w:hAnsi="Times New Roman"/>
        </w:rPr>
      </w:pPr>
      <w:r w:rsidRPr="00B21B73">
        <w:rPr>
          <w:rFonts w:ascii="Times New Roman" w:hAnsi="Times New Roman"/>
        </w:rPr>
        <w:t xml:space="preserve">Records of past performance and operational procedures are invaluable tools for the engineer in the evaluation of present performance and serve as a basis for the design of future treatment units. </w:t>
      </w:r>
    </w:p>
    <w:p w:rsidR="009B5446" w:rsidRPr="00B21B73" w:rsidRDefault="009B5446" w:rsidP="001C1342">
      <w:pPr>
        <w:pStyle w:val="ListParagraph"/>
        <w:numPr>
          <w:ilvl w:val="0"/>
          <w:numId w:val="54"/>
        </w:numPr>
        <w:spacing w:after="0" w:line="360" w:lineRule="auto"/>
        <w:jc w:val="both"/>
        <w:rPr>
          <w:rFonts w:ascii="Times New Roman" w:hAnsi="Times New Roman"/>
        </w:rPr>
      </w:pPr>
      <w:r w:rsidRPr="00B21B73">
        <w:rPr>
          <w:rFonts w:ascii="Times New Roman" w:hAnsi="Times New Roman"/>
        </w:rPr>
        <w:t xml:space="preserve">Records are used to support budget requests for personnel, additional facilities or equipment. </w:t>
      </w:r>
    </w:p>
    <w:p w:rsidR="009B5446" w:rsidRPr="00B21B73" w:rsidRDefault="009B5446" w:rsidP="001C1342">
      <w:pPr>
        <w:pStyle w:val="ListParagraph"/>
        <w:numPr>
          <w:ilvl w:val="0"/>
          <w:numId w:val="54"/>
        </w:numPr>
        <w:spacing w:after="0" w:line="360" w:lineRule="auto"/>
        <w:jc w:val="both"/>
        <w:rPr>
          <w:rFonts w:ascii="Times New Roman" w:hAnsi="Times New Roman"/>
        </w:rPr>
      </w:pPr>
      <w:r w:rsidRPr="00B21B73">
        <w:rPr>
          <w:rFonts w:ascii="Times New Roman" w:hAnsi="Times New Roman"/>
        </w:rPr>
        <w:lastRenderedPageBreak/>
        <w:t xml:space="preserve">Records for water pollution and public health aspects may be required by regulatory agencies. </w:t>
      </w:r>
    </w:p>
    <w:p w:rsidR="009B5446" w:rsidRPr="00B21B73" w:rsidRDefault="009B5446" w:rsidP="001C1342">
      <w:pPr>
        <w:pStyle w:val="ListParagraph"/>
        <w:numPr>
          <w:ilvl w:val="0"/>
          <w:numId w:val="54"/>
        </w:numPr>
        <w:spacing w:after="0" w:line="360" w:lineRule="auto"/>
        <w:jc w:val="both"/>
        <w:rPr>
          <w:rFonts w:ascii="Times New Roman" w:hAnsi="Times New Roman"/>
        </w:rPr>
      </w:pPr>
      <w:r w:rsidRPr="00B21B73">
        <w:rPr>
          <w:rFonts w:ascii="Times New Roman" w:hAnsi="Times New Roman"/>
        </w:rPr>
        <w:t>Records provide the actual data for the preparation of weekly, monthly or annual reports to administrative officials, the public, and regulatory agencies.</w:t>
      </w:r>
    </w:p>
    <w:p w:rsidR="009B5446" w:rsidRPr="00B21B73" w:rsidRDefault="000C65F9" w:rsidP="001C1342">
      <w:pPr>
        <w:pStyle w:val="Heading3"/>
        <w:numPr>
          <w:ilvl w:val="2"/>
          <w:numId w:val="59"/>
        </w:numPr>
        <w:jc w:val="both"/>
        <w:rPr>
          <w:rFonts w:ascii="Times New Roman" w:hAnsi="Times New Roman" w:cs="Times New Roman"/>
        </w:rPr>
      </w:pPr>
      <w:bookmarkStart w:id="81" w:name="_Toc113259201"/>
      <w:r w:rsidRPr="00B21B73">
        <w:rPr>
          <w:rFonts w:ascii="Times New Roman" w:hAnsi="Times New Roman" w:cs="Times New Roman"/>
        </w:rPr>
        <w:t>Types of records</w:t>
      </w:r>
      <w:bookmarkEnd w:id="81"/>
      <w:r w:rsidRPr="00B21B73">
        <w:rPr>
          <w:rFonts w:ascii="Times New Roman" w:hAnsi="Times New Roman" w:cs="Times New Roman"/>
        </w:rPr>
        <w:t xml:space="preserve"> </w:t>
      </w:r>
    </w:p>
    <w:p w:rsidR="009B5446" w:rsidRPr="00B21B73" w:rsidRDefault="009B5446" w:rsidP="001C1342">
      <w:pPr>
        <w:spacing w:after="0" w:line="360" w:lineRule="auto"/>
        <w:jc w:val="both"/>
        <w:rPr>
          <w:rFonts w:cs="Times New Roman"/>
        </w:rPr>
      </w:pPr>
      <w:r w:rsidRPr="00B21B73">
        <w:rPr>
          <w:rFonts w:cs="Times New Roman"/>
        </w:rPr>
        <w:t xml:space="preserve">The type of records to be kept will depend on the size and type of treatment plant. Records are generally separated into seven classifications: </w:t>
      </w:r>
    </w:p>
    <w:p w:rsidR="009B5446" w:rsidRPr="00B21B73" w:rsidRDefault="009B5446" w:rsidP="001C1342">
      <w:pPr>
        <w:pStyle w:val="ListParagraph"/>
        <w:numPr>
          <w:ilvl w:val="1"/>
          <w:numId w:val="10"/>
        </w:numPr>
        <w:spacing w:after="0" w:line="360" w:lineRule="auto"/>
        <w:jc w:val="both"/>
        <w:rPr>
          <w:rFonts w:ascii="Times New Roman" w:hAnsi="Times New Roman"/>
        </w:rPr>
      </w:pPr>
      <w:r w:rsidRPr="00B21B73">
        <w:rPr>
          <w:rFonts w:ascii="Times New Roman" w:hAnsi="Times New Roman"/>
        </w:rPr>
        <w:t xml:space="preserve">Operation and performance records </w:t>
      </w:r>
    </w:p>
    <w:p w:rsidR="009B5446" w:rsidRPr="00B21B73" w:rsidRDefault="009B5446" w:rsidP="001C1342">
      <w:pPr>
        <w:pStyle w:val="ListParagraph"/>
        <w:numPr>
          <w:ilvl w:val="1"/>
          <w:numId w:val="10"/>
        </w:numPr>
        <w:spacing w:after="0" w:line="360" w:lineRule="auto"/>
        <w:jc w:val="both"/>
        <w:rPr>
          <w:rFonts w:ascii="Times New Roman" w:hAnsi="Times New Roman"/>
        </w:rPr>
      </w:pPr>
      <w:r w:rsidRPr="00B21B73">
        <w:rPr>
          <w:rFonts w:ascii="Times New Roman" w:hAnsi="Times New Roman"/>
        </w:rPr>
        <w:t xml:space="preserve">Descriptive and inventory records of the physical plant and stock </w:t>
      </w:r>
    </w:p>
    <w:p w:rsidR="009B5446" w:rsidRPr="00B21B73" w:rsidRDefault="009B5446" w:rsidP="001C1342">
      <w:pPr>
        <w:pStyle w:val="ListParagraph"/>
        <w:numPr>
          <w:ilvl w:val="1"/>
          <w:numId w:val="10"/>
        </w:numPr>
        <w:spacing w:after="0" w:line="360" w:lineRule="auto"/>
        <w:jc w:val="both"/>
        <w:rPr>
          <w:rFonts w:ascii="Times New Roman" w:hAnsi="Times New Roman"/>
        </w:rPr>
      </w:pPr>
      <w:r w:rsidRPr="00B21B73">
        <w:rPr>
          <w:rFonts w:ascii="Times New Roman" w:hAnsi="Times New Roman"/>
        </w:rPr>
        <w:t xml:space="preserve">Maintenance records </w:t>
      </w:r>
    </w:p>
    <w:p w:rsidR="009B5446" w:rsidRPr="00B21B73" w:rsidRDefault="009B5446" w:rsidP="001C1342">
      <w:pPr>
        <w:pStyle w:val="ListParagraph"/>
        <w:numPr>
          <w:ilvl w:val="1"/>
          <w:numId w:val="10"/>
        </w:numPr>
        <w:spacing w:after="0" w:line="360" w:lineRule="auto"/>
        <w:jc w:val="both"/>
        <w:rPr>
          <w:rFonts w:ascii="Times New Roman" w:hAnsi="Times New Roman"/>
        </w:rPr>
      </w:pPr>
      <w:r w:rsidRPr="00B21B73">
        <w:rPr>
          <w:rFonts w:ascii="Times New Roman" w:hAnsi="Times New Roman"/>
        </w:rPr>
        <w:t xml:space="preserve">Financial or cost records </w:t>
      </w:r>
    </w:p>
    <w:p w:rsidR="009B5446" w:rsidRPr="00B21B73" w:rsidRDefault="009B5446" w:rsidP="001C1342">
      <w:pPr>
        <w:pStyle w:val="ListParagraph"/>
        <w:numPr>
          <w:ilvl w:val="1"/>
          <w:numId w:val="10"/>
        </w:numPr>
        <w:spacing w:after="0" w:line="360" w:lineRule="auto"/>
        <w:jc w:val="both"/>
        <w:rPr>
          <w:rFonts w:ascii="Times New Roman" w:hAnsi="Times New Roman"/>
        </w:rPr>
      </w:pPr>
      <w:r w:rsidRPr="00B21B73">
        <w:rPr>
          <w:rFonts w:ascii="Times New Roman" w:hAnsi="Times New Roman"/>
        </w:rPr>
        <w:t xml:space="preserve">Personnel </w:t>
      </w:r>
    </w:p>
    <w:p w:rsidR="009B5446" w:rsidRPr="00B21B73" w:rsidRDefault="009B5446" w:rsidP="001C1342">
      <w:pPr>
        <w:pStyle w:val="ListParagraph"/>
        <w:numPr>
          <w:ilvl w:val="1"/>
          <w:numId w:val="10"/>
        </w:numPr>
        <w:spacing w:after="0" w:line="360" w:lineRule="auto"/>
        <w:jc w:val="both"/>
        <w:rPr>
          <w:rFonts w:ascii="Times New Roman" w:hAnsi="Times New Roman"/>
        </w:rPr>
      </w:pPr>
      <w:r w:rsidRPr="00B21B73">
        <w:rPr>
          <w:rFonts w:ascii="Times New Roman" w:hAnsi="Times New Roman"/>
        </w:rPr>
        <w:t xml:space="preserve">Store room and inventory record </w:t>
      </w:r>
    </w:p>
    <w:p w:rsidR="009B5446" w:rsidRPr="00B21B73" w:rsidRDefault="009B5446" w:rsidP="001C1342">
      <w:pPr>
        <w:pStyle w:val="ListParagraph"/>
        <w:numPr>
          <w:ilvl w:val="1"/>
          <w:numId w:val="10"/>
        </w:numPr>
        <w:spacing w:after="0" w:line="360" w:lineRule="auto"/>
        <w:jc w:val="both"/>
        <w:rPr>
          <w:rFonts w:ascii="Times New Roman" w:hAnsi="Times New Roman"/>
        </w:rPr>
      </w:pPr>
      <w:r w:rsidRPr="00B21B73">
        <w:rPr>
          <w:rFonts w:ascii="Times New Roman" w:hAnsi="Times New Roman"/>
        </w:rPr>
        <w:t xml:space="preserve">Emergency record </w:t>
      </w:r>
    </w:p>
    <w:p w:rsidR="009B5446" w:rsidRPr="00B21B73" w:rsidRDefault="009B5446" w:rsidP="001C1342">
      <w:pPr>
        <w:spacing w:after="0" w:line="360" w:lineRule="auto"/>
        <w:jc w:val="both"/>
        <w:rPr>
          <w:rFonts w:cs="Times New Roman"/>
          <w:b/>
        </w:rPr>
      </w:pPr>
      <w:r w:rsidRPr="00B21B73">
        <w:rPr>
          <w:rFonts w:cs="Times New Roman"/>
          <w:b/>
        </w:rPr>
        <w:t xml:space="preserve">Operation and Performance Records </w:t>
      </w:r>
    </w:p>
    <w:p w:rsidR="009B5446" w:rsidRPr="00B21B73" w:rsidRDefault="009B5446" w:rsidP="001C1342">
      <w:pPr>
        <w:spacing w:after="0" w:line="360" w:lineRule="auto"/>
        <w:jc w:val="both"/>
        <w:rPr>
          <w:rFonts w:cs="Times New Roman"/>
        </w:rPr>
      </w:pPr>
      <w:r w:rsidRPr="00B21B73">
        <w:rPr>
          <w:rFonts w:cs="Times New Roman"/>
        </w:rPr>
        <w:t>Operational records are the most extensive records kept by an operator. These records have the biggest impact on the ongoing functioning of the facility.</w:t>
      </w:r>
    </w:p>
    <w:p w:rsidR="009B5446" w:rsidRPr="00B21B73" w:rsidRDefault="009B5446" w:rsidP="001C1342">
      <w:pPr>
        <w:spacing w:after="0" w:line="360" w:lineRule="auto"/>
        <w:jc w:val="both"/>
        <w:rPr>
          <w:rFonts w:cs="Times New Roman"/>
        </w:rPr>
      </w:pPr>
      <w:r w:rsidRPr="00B21B73">
        <w:rPr>
          <w:rFonts w:cs="Times New Roman"/>
          <w:b/>
        </w:rPr>
        <w:t>Physical Plant and Stock Inventory</w:t>
      </w:r>
      <w:r w:rsidRPr="00B21B73">
        <w:rPr>
          <w:rFonts w:cs="Times New Roman"/>
        </w:rPr>
        <w:t xml:space="preserve"> </w:t>
      </w:r>
    </w:p>
    <w:p w:rsidR="009B5446" w:rsidRPr="00B21B73" w:rsidRDefault="009B5446" w:rsidP="001C1342">
      <w:pPr>
        <w:spacing w:after="0" w:line="360" w:lineRule="auto"/>
        <w:jc w:val="both"/>
        <w:rPr>
          <w:rFonts w:cs="Times New Roman"/>
        </w:rPr>
      </w:pPr>
      <w:r w:rsidRPr="00B21B73">
        <w:rPr>
          <w:rFonts w:cs="Times New Roman"/>
        </w:rPr>
        <w:t xml:space="preserve">Physical plant records do not change as quickly as other types of records because the plant is not in a constant state of change. However, these records are very useful for maintenance and repairs. Physical Plant records include design/as-built plans and specifications, building plans, and other site construction or modification documents. </w:t>
      </w:r>
    </w:p>
    <w:p w:rsidR="009B5446" w:rsidRPr="00B21B73" w:rsidRDefault="009B5446" w:rsidP="001C1342">
      <w:pPr>
        <w:spacing w:after="0" w:line="360" w:lineRule="auto"/>
        <w:jc w:val="both"/>
        <w:rPr>
          <w:rFonts w:cs="Times New Roman"/>
        </w:rPr>
      </w:pPr>
      <w:r w:rsidRPr="00B21B73">
        <w:rPr>
          <w:rFonts w:cs="Times New Roman"/>
        </w:rPr>
        <w:t xml:space="preserve">As a minimum, the following records are essential for proper evaluation of plant facilities and for making future modifications or additions. </w:t>
      </w:r>
    </w:p>
    <w:p w:rsidR="009B5446" w:rsidRPr="00B21B73" w:rsidRDefault="009B5446"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Contract and “as built” plans and specifications of wastewater treatment facility. This includes detailed piping and wiring plant. </w:t>
      </w:r>
    </w:p>
    <w:p w:rsidR="009B5446" w:rsidRPr="00B21B73" w:rsidRDefault="009B5446"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Plans and operating instructions for plant equipment. </w:t>
      </w:r>
    </w:p>
    <w:p w:rsidR="009B5446" w:rsidRPr="00B21B73" w:rsidRDefault="009B5446"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Cost of major equipment and unit items. </w:t>
      </w:r>
    </w:p>
    <w:p w:rsidR="00837584" w:rsidRPr="00B21B73" w:rsidRDefault="009B5446"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lastRenderedPageBreak/>
        <w:t>A complete record and identification card for all major equipment. The equipment card should include name of manufacturer and identifying code number.</w:t>
      </w:r>
    </w:p>
    <w:p w:rsidR="00837584" w:rsidRPr="00B21B73" w:rsidRDefault="00837584"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List of tools, materials, chemicals, lab reagent and supplies and office supplies. </w:t>
      </w:r>
    </w:p>
    <w:p w:rsidR="00837584" w:rsidRPr="00B21B73" w:rsidRDefault="00837584"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 A record card for each industrial waste discharger containing information on type, quantity, characteristics and times of expected waste discharges. </w:t>
      </w:r>
    </w:p>
    <w:p w:rsidR="000C65F9" w:rsidRPr="00B21B73" w:rsidRDefault="000C65F9" w:rsidP="001C1342">
      <w:pPr>
        <w:spacing w:after="0" w:line="360" w:lineRule="auto"/>
        <w:jc w:val="both"/>
        <w:rPr>
          <w:rFonts w:cs="Times New Roman"/>
          <w:b/>
        </w:rPr>
      </w:pPr>
      <w:r w:rsidRPr="00B21B73">
        <w:rPr>
          <w:rFonts w:cs="Times New Roman"/>
          <w:b/>
        </w:rPr>
        <w:t>Maintenance records</w:t>
      </w:r>
    </w:p>
    <w:p w:rsidR="00837584" w:rsidRPr="00B21B73" w:rsidRDefault="000C65F9" w:rsidP="001C1342">
      <w:pPr>
        <w:spacing w:after="0" w:line="360" w:lineRule="auto"/>
        <w:jc w:val="both"/>
        <w:rPr>
          <w:rFonts w:cs="Times New Roman"/>
        </w:rPr>
      </w:pPr>
      <w:r w:rsidRPr="00B21B73">
        <w:rPr>
          <w:rFonts w:cs="Times New Roman"/>
        </w:rPr>
        <w:t xml:space="preserve"> </w:t>
      </w:r>
      <w:r w:rsidR="00837584" w:rsidRPr="00B21B73">
        <w:rPr>
          <w:rFonts w:cs="Times New Roman"/>
        </w:rPr>
        <w:t xml:space="preserve">Maintenance has become more important as permit limits become stricter and utilities become more automated. A good maintenance records is a must in order to maintain successful operation of the plant. As a minimum, the following record may be required as follows: </w:t>
      </w:r>
    </w:p>
    <w:p w:rsidR="00837584" w:rsidRPr="00B21B73" w:rsidRDefault="00837584" w:rsidP="001C1342">
      <w:pPr>
        <w:pStyle w:val="ListParagraph"/>
        <w:numPr>
          <w:ilvl w:val="0"/>
          <w:numId w:val="55"/>
        </w:numPr>
        <w:spacing w:after="0" w:line="360" w:lineRule="auto"/>
        <w:jc w:val="both"/>
        <w:rPr>
          <w:rFonts w:ascii="Times New Roman" w:hAnsi="Times New Roman"/>
        </w:rPr>
      </w:pPr>
      <w:r w:rsidRPr="00B21B73">
        <w:rPr>
          <w:rFonts w:ascii="Times New Roman" w:hAnsi="Times New Roman"/>
        </w:rPr>
        <w:t xml:space="preserve">Mechanical maintenance record is of prime importance, as the equipment must be kept in good operating condition so as to have the plant to maintain in good performance. Manufactures provide information on the mechanical maintenance of their equipment. </w:t>
      </w:r>
    </w:p>
    <w:p w:rsidR="00837584" w:rsidRPr="00B21B73" w:rsidRDefault="00837584" w:rsidP="001C1342">
      <w:pPr>
        <w:pStyle w:val="ListParagraph"/>
        <w:numPr>
          <w:ilvl w:val="0"/>
          <w:numId w:val="55"/>
        </w:numPr>
        <w:spacing w:after="0" w:line="360" w:lineRule="auto"/>
        <w:jc w:val="both"/>
        <w:rPr>
          <w:rFonts w:ascii="Times New Roman" w:hAnsi="Times New Roman"/>
        </w:rPr>
      </w:pPr>
      <w:r w:rsidRPr="00B21B73">
        <w:rPr>
          <w:rFonts w:ascii="Times New Roman" w:hAnsi="Times New Roman"/>
        </w:rPr>
        <w:t xml:space="preserve">Preventive maintenance record help operating personnel to keep equipment in satisfactory operating condition and aid in detecting and correcting malfunctions before they develop into major problems. </w:t>
      </w:r>
    </w:p>
    <w:p w:rsidR="009B5446" w:rsidRPr="00B21B73" w:rsidRDefault="00837584" w:rsidP="001C1342">
      <w:pPr>
        <w:spacing w:after="0" w:line="360" w:lineRule="auto"/>
        <w:jc w:val="both"/>
        <w:rPr>
          <w:rFonts w:cs="Times New Roman"/>
        </w:rPr>
      </w:pPr>
      <w:r w:rsidRPr="00B21B73">
        <w:rPr>
          <w:rFonts w:cs="Times New Roman"/>
        </w:rPr>
        <w:t xml:space="preserve">The equipment inspection and services </w:t>
      </w:r>
      <w:r w:rsidR="000C65F9" w:rsidRPr="00B21B73">
        <w:rPr>
          <w:rFonts w:cs="Times New Roman"/>
        </w:rPr>
        <w:t>records provide</w:t>
      </w:r>
      <w:r w:rsidRPr="00B21B73">
        <w:rPr>
          <w:rFonts w:cs="Times New Roman"/>
        </w:rPr>
        <w:t xml:space="preserve"> a list of work done on the equipment as shown in </w:t>
      </w:r>
      <w:r w:rsidR="000C65F9" w:rsidRPr="00B21B73">
        <w:rPr>
          <w:rFonts w:cs="Times New Roman"/>
        </w:rPr>
        <w:t>table</w:t>
      </w:r>
      <w:r w:rsidRPr="00B21B73">
        <w:rPr>
          <w:rFonts w:cs="Times New Roman"/>
        </w:rPr>
        <w:t>. 1.</w:t>
      </w:r>
    </w:p>
    <w:p w:rsidR="000C65F9" w:rsidRPr="00B21B73" w:rsidRDefault="000C65F9" w:rsidP="001C1342">
      <w:pPr>
        <w:spacing w:line="360" w:lineRule="auto"/>
        <w:jc w:val="both"/>
        <w:rPr>
          <w:rFonts w:cs="Times New Roman"/>
        </w:rPr>
      </w:pPr>
      <w:bookmarkStart w:id="82" w:name="_Toc112855504"/>
      <w:r w:rsidRPr="00B21B73">
        <w:rPr>
          <w:rFonts w:cs="Times New Roman"/>
        </w:rPr>
        <w:t xml:space="preserve">Table </w:t>
      </w:r>
      <w:r w:rsidR="00C82726" w:rsidRPr="00B21B73">
        <w:rPr>
          <w:rFonts w:cs="Times New Roman"/>
        </w:rPr>
        <w:fldChar w:fldCharType="begin"/>
      </w:r>
      <w:r w:rsidR="009430B4" w:rsidRPr="00B21B73">
        <w:rPr>
          <w:rFonts w:cs="Times New Roman"/>
        </w:rPr>
        <w:instrText xml:space="preserve"> SEQ Table \* ARABIC </w:instrText>
      </w:r>
      <w:r w:rsidR="00C82726" w:rsidRPr="00B21B73">
        <w:rPr>
          <w:rFonts w:cs="Times New Roman"/>
        </w:rPr>
        <w:fldChar w:fldCharType="separate"/>
      </w:r>
      <w:r w:rsidR="009D763B">
        <w:rPr>
          <w:rFonts w:cs="Times New Roman"/>
          <w:noProof/>
        </w:rPr>
        <w:t>6</w:t>
      </w:r>
      <w:r w:rsidR="00C82726" w:rsidRPr="00B21B73">
        <w:rPr>
          <w:rFonts w:cs="Times New Roman"/>
        </w:rPr>
        <w:fldChar w:fldCharType="end"/>
      </w:r>
      <w:r w:rsidR="004F7648" w:rsidRPr="00B21B73">
        <w:rPr>
          <w:rFonts w:cs="Times New Roman"/>
        </w:rPr>
        <w:t xml:space="preserve"> </w:t>
      </w:r>
      <w:r w:rsidRPr="00B21B73">
        <w:rPr>
          <w:rFonts w:cs="Times New Roman"/>
        </w:rPr>
        <w:t>equipment inspection and services records</w:t>
      </w:r>
      <w:bookmarkEnd w:id="82"/>
    </w:p>
    <w:p w:rsidR="00837584" w:rsidRPr="00B21B73" w:rsidRDefault="00837584" w:rsidP="00A15069">
      <w:pPr>
        <w:spacing w:after="0" w:line="360" w:lineRule="auto"/>
        <w:rPr>
          <w:rFonts w:cs="Times New Roman"/>
        </w:rPr>
      </w:pPr>
      <w:r w:rsidRPr="00B21B73">
        <w:rPr>
          <w:rFonts w:cs="Times New Roman"/>
          <w:noProof/>
        </w:rPr>
        <w:drawing>
          <wp:inline distT="0" distB="0" distL="0" distR="0" wp14:anchorId="59C182DF" wp14:editId="6FC68A50">
            <wp:extent cx="6866492" cy="2798285"/>
            <wp:effectExtent l="19050" t="0" r="0" b="0"/>
            <wp:docPr id="2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cstate="print"/>
                    <a:srcRect/>
                    <a:stretch>
                      <a:fillRect/>
                    </a:stretch>
                  </pic:blipFill>
                  <pic:spPr bwMode="auto">
                    <a:xfrm>
                      <a:off x="0" y="0"/>
                      <a:ext cx="6862755" cy="2796762"/>
                    </a:xfrm>
                    <a:prstGeom prst="rect">
                      <a:avLst/>
                    </a:prstGeom>
                    <a:noFill/>
                    <a:ln w="9525">
                      <a:noFill/>
                      <a:miter lim="800000"/>
                      <a:headEnd/>
                      <a:tailEnd/>
                    </a:ln>
                  </pic:spPr>
                </pic:pic>
              </a:graphicData>
            </a:graphic>
          </wp:inline>
        </w:drawing>
      </w:r>
    </w:p>
    <w:p w:rsidR="00837584" w:rsidRPr="00B21B73" w:rsidRDefault="004F7648" w:rsidP="001C1342">
      <w:pPr>
        <w:spacing w:after="0" w:line="360" w:lineRule="auto"/>
        <w:jc w:val="both"/>
        <w:rPr>
          <w:rFonts w:cs="Times New Roman"/>
          <w:b/>
        </w:rPr>
      </w:pPr>
      <w:r w:rsidRPr="00B21B73">
        <w:rPr>
          <w:rFonts w:cs="Times New Roman"/>
          <w:b/>
        </w:rPr>
        <w:lastRenderedPageBreak/>
        <w:t xml:space="preserve">Financial or cost records </w:t>
      </w:r>
    </w:p>
    <w:p w:rsidR="00837584" w:rsidRPr="00B21B73" w:rsidRDefault="00837584" w:rsidP="001C1342">
      <w:pPr>
        <w:spacing w:after="0" w:line="360" w:lineRule="auto"/>
        <w:jc w:val="both"/>
        <w:rPr>
          <w:rFonts w:cs="Times New Roman"/>
        </w:rPr>
      </w:pPr>
      <w:r w:rsidRPr="00B21B73">
        <w:rPr>
          <w:rFonts w:cs="Times New Roman"/>
        </w:rPr>
        <w:t xml:space="preserve">Financial records are used to track the costs of operating the facility, track current costs and develop future budgetary requirement for running the treatment facility. They include invoices, petty cash, and vouchers for smaller facilities. For larger/autonomous organizations, the records would also include payroll, accounts receivable, accounts payable, reserve funds, capital improvement funds, general ledger, bonds, and grants. </w:t>
      </w:r>
    </w:p>
    <w:p w:rsidR="004F7648" w:rsidRPr="00B21B73" w:rsidRDefault="004F7648" w:rsidP="001C1342">
      <w:pPr>
        <w:spacing w:after="0" w:line="360" w:lineRule="auto"/>
        <w:jc w:val="both"/>
        <w:rPr>
          <w:rFonts w:cs="Times New Roman"/>
          <w:b/>
        </w:rPr>
      </w:pPr>
      <w:r w:rsidRPr="00B21B73">
        <w:rPr>
          <w:rFonts w:cs="Times New Roman"/>
          <w:b/>
        </w:rPr>
        <w:t xml:space="preserve"> Personnel records</w:t>
      </w:r>
    </w:p>
    <w:p w:rsidR="00837584" w:rsidRPr="00B21B73" w:rsidRDefault="00837584" w:rsidP="001C1342">
      <w:pPr>
        <w:spacing w:after="0" w:line="360" w:lineRule="auto"/>
        <w:jc w:val="both"/>
        <w:rPr>
          <w:rFonts w:cs="Times New Roman"/>
        </w:rPr>
      </w:pPr>
      <w:r w:rsidRPr="00B21B73">
        <w:rPr>
          <w:rFonts w:cs="Times New Roman"/>
        </w:rPr>
        <w:t xml:space="preserve"> Personnel records are maintained on employees throughout employment. Personnel records start when someone is hired, and usually include items such as performance reviews, performance expectations, goals, and accomplishments. They may also include the person’s knowledge, skills, and abilities as well as progress toward additional certifications.</w:t>
      </w:r>
    </w:p>
    <w:p w:rsidR="00837584" w:rsidRPr="00B21B73" w:rsidRDefault="001C1342" w:rsidP="001C1342">
      <w:pPr>
        <w:spacing w:after="0" w:line="360" w:lineRule="auto"/>
        <w:jc w:val="both"/>
        <w:rPr>
          <w:rFonts w:cs="Times New Roman"/>
        </w:rPr>
      </w:pPr>
      <w:r>
        <w:rPr>
          <w:rFonts w:cs="Times New Roman"/>
          <w:b/>
        </w:rPr>
        <w:t>Storeroom and Inventory</w:t>
      </w:r>
      <w:r w:rsidR="00837584" w:rsidRPr="00B21B73">
        <w:rPr>
          <w:rFonts w:cs="Times New Roman"/>
          <w:b/>
        </w:rPr>
        <w:t xml:space="preserve"> Management Record</w:t>
      </w:r>
      <w:r w:rsidR="00837584" w:rsidRPr="00B21B73">
        <w:rPr>
          <w:rFonts w:cs="Times New Roman"/>
        </w:rPr>
        <w:t xml:space="preserve"> </w:t>
      </w:r>
    </w:p>
    <w:p w:rsidR="00837584" w:rsidRPr="00B21B73" w:rsidRDefault="00837584" w:rsidP="001C1342">
      <w:pPr>
        <w:spacing w:after="0" w:line="360" w:lineRule="auto"/>
        <w:jc w:val="both"/>
        <w:rPr>
          <w:rFonts w:cs="Times New Roman"/>
        </w:rPr>
      </w:pPr>
      <w:r w:rsidRPr="00B21B73">
        <w:rPr>
          <w:rFonts w:cs="Times New Roman"/>
        </w:rPr>
        <w:t xml:space="preserve">As a minimum, inventory records should include the part of material description, number, quantity, record level, purchase date, cost and vendors. These records are used to monitor the materials/items used and for what purpose. It also gives the information about the inventory and schedule of re-orders. </w:t>
      </w:r>
    </w:p>
    <w:p w:rsidR="004F7648" w:rsidRPr="00B21B73" w:rsidRDefault="00837584" w:rsidP="001C1342">
      <w:pPr>
        <w:spacing w:after="0" w:line="360" w:lineRule="auto"/>
        <w:jc w:val="both"/>
        <w:rPr>
          <w:rFonts w:cs="Times New Roman"/>
          <w:b/>
        </w:rPr>
      </w:pPr>
      <w:r w:rsidRPr="00B21B73">
        <w:rPr>
          <w:rFonts w:cs="Times New Roman"/>
          <w:b/>
        </w:rPr>
        <w:t>Emergency Records</w:t>
      </w:r>
    </w:p>
    <w:p w:rsidR="00837584" w:rsidRPr="00B21B73" w:rsidRDefault="00837584" w:rsidP="001C1342">
      <w:pPr>
        <w:spacing w:after="0" w:line="360" w:lineRule="auto"/>
        <w:jc w:val="both"/>
        <w:rPr>
          <w:rFonts w:cs="Times New Roman"/>
        </w:rPr>
      </w:pPr>
      <w:r w:rsidRPr="00B21B73">
        <w:rPr>
          <w:rFonts w:cs="Times New Roman"/>
        </w:rPr>
        <w:t xml:space="preserve"> A record of major emergency conditions affecting the system will be maintained. This record should include area wide power failures, extraction pump failures, or natural disasters. It should also serve as a register of major emergencies or alarm conditions, with supplemental reports filed describing the occurrence, damage cause, emergency corrective actions taken, costs attributed to the situation, and permanent corrective actions taken, if required</w:t>
      </w:r>
    </w:p>
    <w:p w:rsidR="004F7648" w:rsidRPr="00B21B73" w:rsidRDefault="004F7648" w:rsidP="001C1342">
      <w:pPr>
        <w:spacing w:after="0" w:line="360" w:lineRule="auto"/>
        <w:jc w:val="both"/>
        <w:rPr>
          <w:rFonts w:cs="Times New Roman"/>
          <w:b/>
        </w:rPr>
      </w:pPr>
      <w:r w:rsidRPr="00B21B73">
        <w:rPr>
          <w:rFonts w:cs="Times New Roman"/>
          <w:b/>
        </w:rPr>
        <w:t xml:space="preserve">Frequency of records </w:t>
      </w:r>
    </w:p>
    <w:p w:rsidR="00837584" w:rsidRPr="00B21B73" w:rsidRDefault="00837584" w:rsidP="001C1342">
      <w:pPr>
        <w:spacing w:after="0" w:line="360" w:lineRule="auto"/>
        <w:jc w:val="both"/>
        <w:rPr>
          <w:rFonts w:cs="Times New Roman"/>
        </w:rPr>
      </w:pPr>
      <w:r w:rsidRPr="00B21B73">
        <w:rPr>
          <w:rFonts w:cs="Times New Roman"/>
        </w:rPr>
        <w:t xml:space="preserve">Records at most waste treatment facilities are kept daily and on a monthly basis. </w:t>
      </w:r>
    </w:p>
    <w:p w:rsidR="004F7648" w:rsidRPr="00B21B73" w:rsidRDefault="00837584" w:rsidP="001C1342">
      <w:pPr>
        <w:spacing w:after="0" w:line="360" w:lineRule="auto"/>
        <w:jc w:val="both"/>
        <w:rPr>
          <w:rFonts w:cs="Times New Roman"/>
        </w:rPr>
      </w:pPr>
      <w:r w:rsidRPr="00B21B73">
        <w:rPr>
          <w:rFonts w:cs="Times New Roman"/>
          <w:b/>
        </w:rPr>
        <w:t xml:space="preserve"> Daily Records</w:t>
      </w:r>
      <w:r w:rsidRPr="00B21B73">
        <w:rPr>
          <w:rFonts w:cs="Times New Roman"/>
        </w:rPr>
        <w:t xml:space="preserve"> </w:t>
      </w:r>
    </w:p>
    <w:p w:rsidR="00837584" w:rsidRPr="00B21B73" w:rsidRDefault="00837584" w:rsidP="001C1342">
      <w:pPr>
        <w:spacing w:after="0" w:line="360" w:lineRule="auto"/>
        <w:jc w:val="both"/>
        <w:rPr>
          <w:rFonts w:cs="Times New Roman"/>
        </w:rPr>
      </w:pPr>
      <w:r w:rsidRPr="00B21B73">
        <w:rPr>
          <w:rFonts w:cs="Times New Roman"/>
        </w:rPr>
        <w:t xml:space="preserve">Data to be recorded will depend upon the type and size of the plant. One of the most important daily records is a day-by-day dairy or log of events and operations during the day. A daily dairy or log should be maintained at every section of the plant such as lab, maintenance and </w:t>
      </w:r>
      <w:r w:rsidRPr="00B21B73">
        <w:rPr>
          <w:rFonts w:cs="Times New Roman"/>
        </w:rPr>
        <w:lastRenderedPageBreak/>
        <w:t>administrative. The logbook may be spiral notebook or a standard daily diary made for that purpose.</w:t>
      </w:r>
    </w:p>
    <w:p w:rsidR="00837584" w:rsidRPr="00B21B73" w:rsidRDefault="00837584" w:rsidP="001C1342">
      <w:pPr>
        <w:spacing w:after="0" w:line="360" w:lineRule="auto"/>
        <w:jc w:val="both"/>
        <w:rPr>
          <w:rFonts w:cs="Times New Roman"/>
        </w:rPr>
      </w:pPr>
      <w:r w:rsidRPr="00B21B73">
        <w:rPr>
          <w:rFonts w:cs="Times New Roman"/>
          <w:b/>
        </w:rPr>
        <w:t>Monthly Records</w:t>
      </w:r>
      <w:r w:rsidRPr="00B21B73">
        <w:rPr>
          <w:rFonts w:cs="Times New Roman"/>
        </w:rPr>
        <w:t xml:space="preserve"> Monthly records should reflects the total and averages of the values recorded daily or at some other frequency and in some cases should give maximum and minimum daily results</w:t>
      </w:r>
    </w:p>
    <w:p w:rsidR="00837584" w:rsidRPr="00B21B73" w:rsidRDefault="00837584" w:rsidP="001C1342">
      <w:pPr>
        <w:pStyle w:val="Heading2"/>
        <w:numPr>
          <w:ilvl w:val="1"/>
          <w:numId w:val="59"/>
        </w:numPr>
        <w:spacing w:line="360" w:lineRule="auto"/>
        <w:rPr>
          <w:rFonts w:cs="Times New Roman"/>
          <w:szCs w:val="24"/>
        </w:rPr>
      </w:pPr>
      <w:r w:rsidRPr="00B21B73">
        <w:rPr>
          <w:rFonts w:cs="Times New Roman"/>
        </w:rPr>
        <w:t xml:space="preserve"> </w:t>
      </w:r>
      <w:bookmarkStart w:id="83" w:name="_Toc113259202"/>
      <w:r w:rsidR="004F7648" w:rsidRPr="00B21B73">
        <w:rPr>
          <w:rFonts w:cs="Times New Roman"/>
          <w:caps w:val="0"/>
        </w:rPr>
        <w:t>Maintaining records for effluent treatment plant operations</w:t>
      </w:r>
      <w:bookmarkEnd w:id="83"/>
      <w:r w:rsidR="004F7648" w:rsidRPr="00B21B73">
        <w:rPr>
          <w:rFonts w:cs="Times New Roman"/>
          <w:szCs w:val="24"/>
        </w:rPr>
        <w:t xml:space="preserve"> </w:t>
      </w:r>
      <w:r w:rsidRPr="00B21B73">
        <w:rPr>
          <w:rFonts w:cs="Times New Roman"/>
        </w:rPr>
        <w:t xml:space="preserve">   </w:t>
      </w:r>
    </w:p>
    <w:p w:rsidR="00837584" w:rsidRPr="00B21B73" w:rsidRDefault="004F7648" w:rsidP="001C1342">
      <w:pPr>
        <w:spacing w:after="0" w:line="360" w:lineRule="auto"/>
        <w:jc w:val="both"/>
        <w:rPr>
          <w:rFonts w:cs="Times New Roman"/>
          <w:b/>
        </w:rPr>
      </w:pPr>
      <w:r w:rsidRPr="00B21B73">
        <w:rPr>
          <w:rFonts w:cs="Times New Roman"/>
          <w:b/>
        </w:rPr>
        <w:t xml:space="preserve">Components of record keeping system </w:t>
      </w:r>
    </w:p>
    <w:p w:rsidR="00837584" w:rsidRPr="00B21B73" w:rsidRDefault="00837584" w:rsidP="001C1342">
      <w:pPr>
        <w:spacing w:after="0" w:line="360" w:lineRule="auto"/>
        <w:jc w:val="both"/>
        <w:rPr>
          <w:rFonts w:cs="Times New Roman"/>
        </w:rPr>
      </w:pPr>
      <w:r w:rsidRPr="00B21B73">
        <w:rPr>
          <w:rFonts w:cs="Times New Roman"/>
        </w:rPr>
        <w:t xml:space="preserve">A record keeping system has four components. </w:t>
      </w:r>
    </w:p>
    <w:p w:rsidR="00837584" w:rsidRPr="00B21B73" w:rsidRDefault="00837584"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Records - Information resources, in any format, About the records has already discussed in detail in previous information sheet </w:t>
      </w:r>
    </w:p>
    <w:p w:rsidR="00837584" w:rsidRPr="00B21B73" w:rsidRDefault="00837584"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People - the Records Liaison Officer and records contacts, who oversee a records management program; and Agency staff, who create, receive, and use records in conducting EPA business   </w:t>
      </w:r>
    </w:p>
    <w:p w:rsidR="00837584" w:rsidRPr="00B21B73" w:rsidRDefault="00837584"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Processes - procedures on how to manage records throughout their lifecycle. </w:t>
      </w:r>
    </w:p>
    <w:p w:rsidR="00837584" w:rsidRPr="00B21B73" w:rsidRDefault="00837584" w:rsidP="001C1342">
      <w:pPr>
        <w:pStyle w:val="ListParagraph"/>
        <w:numPr>
          <w:ilvl w:val="2"/>
          <w:numId w:val="35"/>
        </w:numPr>
        <w:spacing w:after="0" w:line="360" w:lineRule="auto"/>
        <w:jc w:val="both"/>
        <w:rPr>
          <w:rFonts w:ascii="Times New Roman" w:hAnsi="Times New Roman"/>
        </w:rPr>
      </w:pPr>
      <w:r w:rsidRPr="00B21B73">
        <w:rPr>
          <w:rFonts w:ascii="Times New Roman" w:hAnsi="Times New Roman"/>
        </w:rPr>
        <w:t xml:space="preserve"> Tools - equipment and software used to capture, organize, store, track, and retrieve the records.</w:t>
      </w:r>
    </w:p>
    <w:p w:rsidR="004F7648" w:rsidRPr="00B21B73" w:rsidRDefault="00837584" w:rsidP="001C1342">
      <w:pPr>
        <w:spacing w:after="0" w:line="360" w:lineRule="auto"/>
        <w:jc w:val="both"/>
        <w:rPr>
          <w:rFonts w:cs="Times New Roman"/>
        </w:rPr>
      </w:pPr>
      <w:r w:rsidRPr="00B21B73">
        <w:rPr>
          <w:rFonts w:cs="Times New Roman"/>
        </w:rPr>
        <w:t xml:space="preserve"> </w:t>
      </w:r>
      <w:r w:rsidRPr="00B21B73">
        <w:rPr>
          <w:rFonts w:cs="Times New Roman"/>
          <w:b/>
        </w:rPr>
        <w:t>Requirement of Record Keeping System</w:t>
      </w:r>
      <w:r w:rsidRPr="00B21B73">
        <w:rPr>
          <w:rFonts w:cs="Times New Roman"/>
        </w:rPr>
        <w:t xml:space="preserve"> </w:t>
      </w:r>
    </w:p>
    <w:p w:rsidR="00837584" w:rsidRPr="00B21B73" w:rsidRDefault="00837584" w:rsidP="001C1342">
      <w:pPr>
        <w:spacing w:after="0" w:line="360" w:lineRule="auto"/>
        <w:jc w:val="both"/>
        <w:rPr>
          <w:rFonts w:cs="Times New Roman"/>
        </w:rPr>
      </w:pPr>
      <w:r w:rsidRPr="00B21B73">
        <w:rPr>
          <w:rFonts w:cs="Times New Roman"/>
        </w:rPr>
        <w:t xml:space="preserve">The requirement can be met by establishing a sound record keeping system that: </w:t>
      </w:r>
    </w:p>
    <w:p w:rsidR="00837584" w:rsidRPr="00B21B73" w:rsidRDefault="00837584" w:rsidP="001C1342">
      <w:pPr>
        <w:pStyle w:val="ListParagraph"/>
        <w:numPr>
          <w:ilvl w:val="2"/>
          <w:numId w:val="60"/>
        </w:numPr>
        <w:spacing w:after="0" w:line="360" w:lineRule="auto"/>
        <w:jc w:val="both"/>
        <w:rPr>
          <w:rFonts w:ascii="Times New Roman" w:hAnsi="Times New Roman"/>
        </w:rPr>
      </w:pPr>
      <w:r w:rsidRPr="00B21B73">
        <w:rPr>
          <w:rFonts w:ascii="Times New Roman" w:hAnsi="Times New Roman"/>
        </w:rPr>
        <w:t xml:space="preserve">Identifies the records created or received in an organization, </w:t>
      </w:r>
    </w:p>
    <w:p w:rsidR="00837584" w:rsidRPr="00B21B73" w:rsidRDefault="00837584" w:rsidP="001C1342">
      <w:pPr>
        <w:pStyle w:val="ListParagraph"/>
        <w:numPr>
          <w:ilvl w:val="2"/>
          <w:numId w:val="60"/>
        </w:numPr>
        <w:spacing w:after="0" w:line="360" w:lineRule="auto"/>
        <w:jc w:val="both"/>
        <w:rPr>
          <w:rFonts w:ascii="Times New Roman" w:hAnsi="Times New Roman"/>
        </w:rPr>
      </w:pPr>
      <w:r w:rsidRPr="00B21B73">
        <w:rPr>
          <w:rFonts w:ascii="Times New Roman" w:hAnsi="Times New Roman"/>
        </w:rPr>
        <w:t xml:space="preserve">Assigns responsibility for them, and </w:t>
      </w:r>
    </w:p>
    <w:p w:rsidR="00837584" w:rsidRPr="00B21B73" w:rsidRDefault="00837584" w:rsidP="001C1342">
      <w:pPr>
        <w:pStyle w:val="ListParagraph"/>
        <w:numPr>
          <w:ilvl w:val="2"/>
          <w:numId w:val="60"/>
        </w:numPr>
        <w:spacing w:after="0" w:line="360" w:lineRule="auto"/>
        <w:jc w:val="both"/>
        <w:rPr>
          <w:rFonts w:ascii="Times New Roman" w:hAnsi="Times New Roman"/>
        </w:rPr>
      </w:pPr>
      <w:r w:rsidRPr="00B21B73">
        <w:rPr>
          <w:rFonts w:ascii="Times New Roman" w:hAnsi="Times New Roman"/>
        </w:rPr>
        <w:t xml:space="preserve">Specifies how they are maintained (e.g., classified, filed, tracked). </w:t>
      </w:r>
    </w:p>
    <w:p w:rsidR="00837584" w:rsidRPr="00B21B73" w:rsidRDefault="00837584" w:rsidP="001C1342">
      <w:pPr>
        <w:spacing w:after="0" w:line="360" w:lineRule="auto"/>
        <w:jc w:val="both"/>
        <w:rPr>
          <w:rFonts w:cs="Times New Roman"/>
        </w:rPr>
      </w:pPr>
      <w:r w:rsidRPr="00B21B73">
        <w:rPr>
          <w:rFonts w:cs="Times New Roman"/>
        </w:rPr>
        <w:t xml:space="preserve"> </w:t>
      </w:r>
      <w:r w:rsidRPr="00B21B73">
        <w:rPr>
          <w:rFonts w:cs="Times New Roman"/>
          <w:b/>
        </w:rPr>
        <w:t>Benefits of Record Keeping System</w:t>
      </w:r>
      <w:r w:rsidRPr="00B21B73">
        <w:rPr>
          <w:rFonts w:cs="Times New Roman"/>
        </w:rPr>
        <w:t xml:space="preserve"> Good records management practices will not only help you to meet legal requirements, they will benefit you and the treatment plant in many ways such as: </w:t>
      </w:r>
    </w:p>
    <w:p w:rsidR="00837584" w:rsidRPr="00B21B73" w:rsidRDefault="00837584" w:rsidP="001C1342">
      <w:pPr>
        <w:pStyle w:val="ListParagraph"/>
        <w:numPr>
          <w:ilvl w:val="2"/>
          <w:numId w:val="61"/>
        </w:numPr>
        <w:spacing w:after="0" w:line="360" w:lineRule="auto"/>
        <w:jc w:val="both"/>
        <w:rPr>
          <w:rFonts w:ascii="Times New Roman" w:hAnsi="Times New Roman"/>
        </w:rPr>
      </w:pPr>
      <w:r w:rsidRPr="00B21B73">
        <w:rPr>
          <w:rFonts w:ascii="Times New Roman" w:hAnsi="Times New Roman"/>
        </w:rPr>
        <w:t xml:space="preserve">Improving access to information </w:t>
      </w:r>
    </w:p>
    <w:p w:rsidR="00837584" w:rsidRPr="00B21B73" w:rsidRDefault="00837584" w:rsidP="001C1342">
      <w:pPr>
        <w:pStyle w:val="ListParagraph"/>
        <w:numPr>
          <w:ilvl w:val="2"/>
          <w:numId w:val="61"/>
        </w:numPr>
        <w:spacing w:after="0" w:line="360" w:lineRule="auto"/>
        <w:jc w:val="both"/>
        <w:rPr>
          <w:rFonts w:ascii="Times New Roman" w:hAnsi="Times New Roman"/>
        </w:rPr>
      </w:pPr>
      <w:r w:rsidRPr="00B21B73">
        <w:rPr>
          <w:rFonts w:ascii="Times New Roman" w:hAnsi="Times New Roman"/>
        </w:rPr>
        <w:t xml:space="preserve">Reducing operating costs </w:t>
      </w:r>
    </w:p>
    <w:p w:rsidR="004F7648" w:rsidRPr="00B21B73" w:rsidRDefault="00837584" w:rsidP="001C1342">
      <w:pPr>
        <w:pStyle w:val="ListParagraph"/>
        <w:numPr>
          <w:ilvl w:val="2"/>
          <w:numId w:val="61"/>
        </w:numPr>
        <w:spacing w:after="0" w:line="360" w:lineRule="auto"/>
        <w:jc w:val="both"/>
        <w:rPr>
          <w:rFonts w:ascii="Times New Roman" w:hAnsi="Times New Roman"/>
        </w:rPr>
      </w:pPr>
      <w:r w:rsidRPr="00B21B73">
        <w:rPr>
          <w:rFonts w:ascii="Times New Roman" w:hAnsi="Times New Roman"/>
        </w:rPr>
        <w:t xml:space="preserve">Minimizing litigation risks </w:t>
      </w:r>
    </w:p>
    <w:p w:rsidR="004F7648" w:rsidRPr="00B21B73" w:rsidRDefault="00837584" w:rsidP="001C1342">
      <w:pPr>
        <w:pStyle w:val="ListParagraph"/>
        <w:numPr>
          <w:ilvl w:val="2"/>
          <w:numId w:val="61"/>
        </w:numPr>
        <w:spacing w:after="0" w:line="360" w:lineRule="auto"/>
        <w:jc w:val="both"/>
        <w:rPr>
          <w:rFonts w:ascii="Times New Roman" w:hAnsi="Times New Roman"/>
        </w:rPr>
      </w:pPr>
      <w:r w:rsidRPr="00B21B73">
        <w:rPr>
          <w:rFonts w:ascii="Times New Roman" w:hAnsi="Times New Roman"/>
        </w:rPr>
        <w:t xml:space="preserve"> Safeguarding vital information </w:t>
      </w:r>
    </w:p>
    <w:p w:rsidR="004F7648" w:rsidRPr="00B21B73" w:rsidRDefault="00837584" w:rsidP="001C1342">
      <w:pPr>
        <w:pStyle w:val="ListParagraph"/>
        <w:numPr>
          <w:ilvl w:val="2"/>
          <w:numId w:val="61"/>
        </w:numPr>
        <w:spacing w:after="0" w:line="360" w:lineRule="auto"/>
        <w:jc w:val="both"/>
        <w:rPr>
          <w:rFonts w:ascii="Times New Roman" w:hAnsi="Times New Roman"/>
        </w:rPr>
      </w:pPr>
      <w:r w:rsidRPr="00B21B73">
        <w:rPr>
          <w:rFonts w:ascii="Times New Roman" w:hAnsi="Times New Roman"/>
        </w:rPr>
        <w:lastRenderedPageBreak/>
        <w:t xml:space="preserve">Supporting better management decision making </w:t>
      </w:r>
    </w:p>
    <w:p w:rsidR="00837584" w:rsidRPr="00B21B73" w:rsidRDefault="00837584" w:rsidP="001C1342">
      <w:pPr>
        <w:pStyle w:val="ListParagraph"/>
        <w:numPr>
          <w:ilvl w:val="2"/>
          <w:numId w:val="61"/>
        </w:numPr>
        <w:spacing w:after="0" w:line="360" w:lineRule="auto"/>
        <w:jc w:val="both"/>
        <w:rPr>
          <w:rFonts w:ascii="Times New Roman" w:hAnsi="Times New Roman"/>
        </w:rPr>
      </w:pPr>
      <w:r w:rsidRPr="00B21B73">
        <w:rPr>
          <w:rFonts w:ascii="Times New Roman" w:hAnsi="Times New Roman"/>
        </w:rPr>
        <w:t xml:space="preserve"> Preserving plant history </w:t>
      </w:r>
    </w:p>
    <w:p w:rsidR="004F7648" w:rsidRPr="00B21B73" w:rsidRDefault="00837584" w:rsidP="001C1342">
      <w:pPr>
        <w:spacing w:after="0" w:line="360" w:lineRule="auto"/>
        <w:jc w:val="both"/>
        <w:rPr>
          <w:rFonts w:cs="Times New Roman"/>
        </w:rPr>
      </w:pPr>
      <w:r w:rsidRPr="00B21B73">
        <w:rPr>
          <w:rFonts w:cs="Times New Roman"/>
        </w:rPr>
        <w:t xml:space="preserve"> </w:t>
      </w:r>
      <w:r w:rsidR="004F7648" w:rsidRPr="00B21B73">
        <w:rPr>
          <w:rFonts w:cs="Times New Roman"/>
          <w:b/>
        </w:rPr>
        <w:t>Characteristics of recordkeeping systems</w:t>
      </w:r>
      <w:r w:rsidR="004F7648" w:rsidRPr="00B21B73">
        <w:rPr>
          <w:rFonts w:cs="Times New Roman"/>
        </w:rPr>
        <w:t xml:space="preserve"> </w:t>
      </w:r>
    </w:p>
    <w:p w:rsidR="00837584" w:rsidRPr="00B21B73" w:rsidRDefault="00837584" w:rsidP="001C1342">
      <w:pPr>
        <w:spacing w:after="0" w:line="360" w:lineRule="auto"/>
        <w:jc w:val="both"/>
        <w:rPr>
          <w:rFonts w:cs="Times New Roman"/>
        </w:rPr>
      </w:pPr>
      <w:r w:rsidRPr="00B21B73">
        <w:rPr>
          <w:rFonts w:cs="Times New Roman"/>
        </w:rPr>
        <w:t xml:space="preserve">Recordkeeping system should possess the following characteristics, in order to produce and maintain proper documentation: </w:t>
      </w:r>
    </w:p>
    <w:p w:rsidR="00AB40A5" w:rsidRPr="00B21B73" w:rsidRDefault="00AB40A5"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 xml:space="preserve">Reliability </w:t>
      </w:r>
    </w:p>
    <w:p w:rsidR="00AB40A5" w:rsidRPr="00B21B73" w:rsidRDefault="00AB40A5"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 xml:space="preserve">Routinely capture all records </w:t>
      </w:r>
    </w:p>
    <w:p w:rsidR="00AB40A5" w:rsidRPr="00B21B73" w:rsidRDefault="00837584"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O</w:t>
      </w:r>
      <w:r w:rsidR="00AB40A5" w:rsidRPr="00B21B73">
        <w:rPr>
          <w:rFonts w:ascii="Times New Roman" w:hAnsi="Times New Roman"/>
        </w:rPr>
        <w:t>rganize records appropriately •</w:t>
      </w:r>
    </w:p>
    <w:p w:rsidR="00AB40A5" w:rsidRPr="00B21B73" w:rsidRDefault="00837584"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Provide adequate information</w:t>
      </w:r>
      <w:r w:rsidR="00AB40A5" w:rsidRPr="00B21B73">
        <w:rPr>
          <w:rFonts w:ascii="Times New Roman" w:hAnsi="Times New Roman"/>
        </w:rPr>
        <w:t xml:space="preserve"> about the records within them </w:t>
      </w:r>
    </w:p>
    <w:p w:rsidR="00AB40A5" w:rsidRPr="00B21B73" w:rsidRDefault="00837584"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 xml:space="preserve">Provide ready access to records and make records of system </w:t>
      </w:r>
      <w:r w:rsidR="00AB40A5" w:rsidRPr="00B21B73">
        <w:rPr>
          <w:rFonts w:ascii="Times New Roman" w:hAnsi="Times New Roman"/>
        </w:rPr>
        <w:t>operation</w:t>
      </w:r>
    </w:p>
    <w:p w:rsidR="00AB40A5" w:rsidRPr="00B21B73" w:rsidRDefault="00837584" w:rsidP="001C1342">
      <w:pPr>
        <w:spacing w:after="0" w:line="360" w:lineRule="auto"/>
        <w:ind w:left="360"/>
        <w:jc w:val="both"/>
        <w:rPr>
          <w:rFonts w:cs="Times New Roman"/>
        </w:rPr>
      </w:pPr>
      <w:r w:rsidRPr="00B21B73">
        <w:rPr>
          <w:rFonts w:cs="Times New Roman"/>
        </w:rPr>
        <w:t xml:space="preserve">  </w:t>
      </w:r>
      <w:r w:rsidR="00AB40A5" w:rsidRPr="00B21B73">
        <w:rPr>
          <w:rFonts w:cs="Times New Roman"/>
        </w:rPr>
        <w:t xml:space="preserve">Integrity </w:t>
      </w:r>
    </w:p>
    <w:p w:rsidR="00AB40A5" w:rsidRPr="00B21B73" w:rsidRDefault="00AB40A5"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 xml:space="preserve"> Prevent un</w:t>
      </w:r>
      <w:r w:rsidR="001C1342">
        <w:rPr>
          <w:rFonts w:ascii="Times New Roman" w:hAnsi="Times New Roman"/>
        </w:rPr>
        <w:t xml:space="preserve"> </w:t>
      </w:r>
      <w:r w:rsidRPr="00B21B73">
        <w:rPr>
          <w:rFonts w:ascii="Times New Roman" w:hAnsi="Times New Roman"/>
        </w:rPr>
        <w:t xml:space="preserve">authorised access, destruction, alteration or removal of records </w:t>
      </w:r>
    </w:p>
    <w:p w:rsidR="00AB40A5" w:rsidRPr="00B21B73" w:rsidRDefault="00AB40A5" w:rsidP="001C1342">
      <w:pPr>
        <w:spacing w:after="0" w:line="360" w:lineRule="auto"/>
        <w:ind w:left="360"/>
        <w:jc w:val="both"/>
        <w:rPr>
          <w:rFonts w:cs="Times New Roman"/>
        </w:rPr>
      </w:pPr>
      <w:r w:rsidRPr="00B21B73">
        <w:rPr>
          <w:rFonts w:cs="Times New Roman"/>
        </w:rPr>
        <w:t xml:space="preserve">Compliance </w:t>
      </w:r>
    </w:p>
    <w:p w:rsidR="00AB40A5" w:rsidRPr="00B21B73" w:rsidRDefault="00AB40A5"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 xml:space="preserve"> Be managed in compliance with all requirements that apply to the business documented within them </w:t>
      </w:r>
    </w:p>
    <w:p w:rsidR="00AB40A5" w:rsidRPr="00B21B73" w:rsidRDefault="00AB40A5" w:rsidP="001C1342">
      <w:pPr>
        <w:spacing w:after="0" w:line="360" w:lineRule="auto"/>
        <w:ind w:left="360"/>
        <w:jc w:val="both"/>
        <w:rPr>
          <w:rFonts w:cs="Times New Roman"/>
        </w:rPr>
      </w:pPr>
      <w:r w:rsidRPr="00B21B73">
        <w:rPr>
          <w:rFonts w:cs="Times New Roman"/>
        </w:rPr>
        <w:t xml:space="preserve">Comprehensiveness </w:t>
      </w:r>
    </w:p>
    <w:p w:rsidR="00AB40A5" w:rsidRPr="00B21B73" w:rsidRDefault="00AB40A5"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 xml:space="preserve"> Manage all records resulting from the business activities that are documented or managed by the system </w:t>
      </w:r>
    </w:p>
    <w:p w:rsidR="00AB40A5" w:rsidRPr="00B21B73" w:rsidRDefault="00AB40A5"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 xml:space="preserve"> Store records in ways that mean they cannot be tampered with, deleted inappropriately or altered </w:t>
      </w:r>
    </w:p>
    <w:p w:rsidR="00AB40A5" w:rsidRPr="00B21B73" w:rsidRDefault="00AB40A5" w:rsidP="001C1342">
      <w:pPr>
        <w:spacing w:after="0" w:line="360" w:lineRule="auto"/>
        <w:ind w:left="360"/>
        <w:jc w:val="both"/>
        <w:rPr>
          <w:rFonts w:cs="Times New Roman"/>
        </w:rPr>
      </w:pPr>
      <w:r w:rsidRPr="00B21B73">
        <w:rPr>
          <w:rFonts w:cs="Times New Roman"/>
        </w:rPr>
        <w:t>Accessibility</w:t>
      </w:r>
    </w:p>
    <w:p w:rsidR="00AB40A5" w:rsidRPr="00B21B73" w:rsidRDefault="00AB40A5" w:rsidP="001C1342">
      <w:pPr>
        <w:pStyle w:val="ListParagraph"/>
        <w:numPr>
          <w:ilvl w:val="0"/>
          <w:numId w:val="56"/>
        </w:numPr>
        <w:spacing w:after="0" w:line="360" w:lineRule="auto"/>
        <w:jc w:val="both"/>
        <w:rPr>
          <w:rFonts w:ascii="Times New Roman" w:hAnsi="Times New Roman"/>
        </w:rPr>
      </w:pPr>
      <w:r w:rsidRPr="00B21B73">
        <w:rPr>
          <w:rFonts w:ascii="Times New Roman" w:hAnsi="Times New Roman"/>
        </w:rPr>
        <w:t xml:space="preserve"> Allow records to be shared as information resources across a workspace, business unit or organization. </w:t>
      </w:r>
    </w:p>
    <w:p w:rsidR="00E91E5C" w:rsidRPr="00B21B73" w:rsidRDefault="00E91E5C" w:rsidP="00A15069">
      <w:pPr>
        <w:spacing w:after="0" w:line="360" w:lineRule="auto"/>
        <w:rPr>
          <w:rFonts w:cs="Times New Roman"/>
          <w:b/>
        </w:rPr>
      </w:pPr>
    </w:p>
    <w:p w:rsidR="00E91E5C" w:rsidRPr="00B21B73" w:rsidRDefault="00E91E5C" w:rsidP="00A15069">
      <w:pPr>
        <w:spacing w:after="0" w:line="360" w:lineRule="auto"/>
        <w:rPr>
          <w:rFonts w:cs="Times New Roman"/>
          <w:b/>
        </w:rPr>
      </w:pPr>
    </w:p>
    <w:p w:rsidR="00E91E5C" w:rsidRPr="00B21B73" w:rsidRDefault="00E91E5C" w:rsidP="00A15069">
      <w:pPr>
        <w:spacing w:after="0" w:line="360" w:lineRule="auto"/>
        <w:rPr>
          <w:rFonts w:cs="Times New Roman"/>
          <w:b/>
        </w:rPr>
      </w:pPr>
    </w:p>
    <w:p w:rsidR="00E91E5C" w:rsidRPr="00B21B73" w:rsidRDefault="00E91E5C" w:rsidP="00A15069">
      <w:pPr>
        <w:spacing w:after="0" w:line="360" w:lineRule="auto"/>
        <w:rPr>
          <w:rFonts w:cs="Times New Roman"/>
          <w:b/>
        </w:rPr>
      </w:pPr>
    </w:p>
    <w:p w:rsidR="004F7648" w:rsidRPr="00B21B73" w:rsidRDefault="004F7648" w:rsidP="001C1342">
      <w:pPr>
        <w:spacing w:after="0" w:line="360" w:lineRule="auto"/>
        <w:jc w:val="both"/>
        <w:rPr>
          <w:rFonts w:cs="Times New Roman"/>
        </w:rPr>
      </w:pPr>
      <w:r w:rsidRPr="00B21B73">
        <w:rPr>
          <w:rFonts w:cs="Times New Roman"/>
          <w:b/>
        </w:rPr>
        <w:lastRenderedPageBreak/>
        <w:t>Functions of recordkeeping system</w:t>
      </w:r>
      <w:r w:rsidR="00AB40A5" w:rsidRPr="00B21B73">
        <w:rPr>
          <w:rFonts w:cs="Times New Roman"/>
        </w:rPr>
        <w:t xml:space="preserve"> </w:t>
      </w:r>
    </w:p>
    <w:p w:rsidR="00E91E5C" w:rsidRPr="00B21B73" w:rsidRDefault="00AB40A5" w:rsidP="001C1342">
      <w:pPr>
        <w:spacing w:after="0" w:line="360" w:lineRule="auto"/>
        <w:jc w:val="both"/>
        <w:rPr>
          <w:rFonts w:cs="Times New Roman"/>
        </w:rPr>
      </w:pPr>
      <w:r w:rsidRPr="00B21B73">
        <w:rPr>
          <w:rFonts w:cs="Times New Roman"/>
        </w:rPr>
        <w:t>Recordkeeping systems must be a capable of performing a range of standard record keeping functions.</w:t>
      </w:r>
      <w:bookmarkStart w:id="84" w:name="_Toc112855505"/>
    </w:p>
    <w:p w:rsidR="00AB40A5" w:rsidRPr="00B21B73" w:rsidRDefault="004F7648" w:rsidP="001C1342">
      <w:pPr>
        <w:spacing w:line="360" w:lineRule="auto"/>
        <w:jc w:val="both"/>
        <w:rPr>
          <w:rFonts w:cs="Times New Roman"/>
        </w:rPr>
      </w:pPr>
      <w:r w:rsidRPr="00B21B73">
        <w:rPr>
          <w:rFonts w:cs="Times New Roman"/>
        </w:rPr>
        <w:t xml:space="preserve">Table </w:t>
      </w:r>
      <w:r w:rsidR="00C82726" w:rsidRPr="00B21B73">
        <w:rPr>
          <w:rFonts w:cs="Times New Roman"/>
        </w:rPr>
        <w:fldChar w:fldCharType="begin"/>
      </w:r>
      <w:r w:rsidR="009430B4" w:rsidRPr="00B21B73">
        <w:rPr>
          <w:rFonts w:cs="Times New Roman"/>
        </w:rPr>
        <w:instrText xml:space="preserve"> SEQ Table \* ARABIC </w:instrText>
      </w:r>
      <w:r w:rsidR="00C82726" w:rsidRPr="00B21B73">
        <w:rPr>
          <w:rFonts w:cs="Times New Roman"/>
        </w:rPr>
        <w:fldChar w:fldCharType="separate"/>
      </w:r>
      <w:r w:rsidR="009D763B">
        <w:rPr>
          <w:rFonts w:cs="Times New Roman"/>
          <w:noProof/>
        </w:rPr>
        <w:t>7</w:t>
      </w:r>
      <w:r w:rsidR="00C82726" w:rsidRPr="00B21B73">
        <w:rPr>
          <w:rFonts w:cs="Times New Roman"/>
        </w:rPr>
        <w:fldChar w:fldCharType="end"/>
      </w:r>
      <w:r w:rsidRPr="00B21B73">
        <w:rPr>
          <w:rFonts w:cs="Times New Roman"/>
        </w:rPr>
        <w:t xml:space="preserve"> </w:t>
      </w:r>
      <w:r w:rsidR="00AB40A5" w:rsidRPr="00B21B73">
        <w:rPr>
          <w:rFonts w:cs="Times New Roman"/>
        </w:rPr>
        <w:t>Functions of recordkeeping system</w:t>
      </w:r>
      <w:bookmarkEnd w:id="84"/>
    </w:p>
    <w:p w:rsidR="00AB40A5" w:rsidRPr="00B21B73" w:rsidRDefault="00AB40A5" w:rsidP="001C1342">
      <w:pPr>
        <w:spacing w:after="0" w:line="360" w:lineRule="auto"/>
        <w:jc w:val="both"/>
        <w:rPr>
          <w:rFonts w:cs="Times New Roman"/>
        </w:rPr>
      </w:pPr>
      <w:r w:rsidRPr="00B21B73">
        <w:rPr>
          <w:rFonts w:cs="Times New Roman"/>
          <w:noProof/>
        </w:rPr>
        <w:drawing>
          <wp:inline distT="0" distB="0" distL="0" distR="0" wp14:anchorId="2EB50F15" wp14:editId="73106162">
            <wp:extent cx="6877509" cy="5640636"/>
            <wp:effectExtent l="19050" t="0" r="0" b="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srcRect/>
                    <a:stretch>
                      <a:fillRect/>
                    </a:stretch>
                  </pic:blipFill>
                  <pic:spPr bwMode="auto">
                    <a:xfrm>
                      <a:off x="0" y="0"/>
                      <a:ext cx="6882975" cy="5645119"/>
                    </a:xfrm>
                    <a:prstGeom prst="rect">
                      <a:avLst/>
                    </a:prstGeom>
                    <a:noFill/>
                    <a:ln w="9525">
                      <a:noFill/>
                      <a:miter lim="800000"/>
                      <a:headEnd/>
                      <a:tailEnd/>
                    </a:ln>
                  </pic:spPr>
                </pic:pic>
              </a:graphicData>
            </a:graphic>
          </wp:inline>
        </w:drawing>
      </w:r>
    </w:p>
    <w:p w:rsidR="00AB40A5" w:rsidRPr="00B21B73" w:rsidRDefault="004F7648" w:rsidP="001C1342">
      <w:pPr>
        <w:spacing w:after="0" w:line="360" w:lineRule="auto"/>
        <w:jc w:val="both"/>
        <w:rPr>
          <w:rFonts w:cs="Times New Roman"/>
        </w:rPr>
      </w:pPr>
      <w:r w:rsidRPr="00B21B73">
        <w:rPr>
          <w:rFonts w:cs="Times New Roman"/>
          <w:b/>
        </w:rPr>
        <w:t>Functions of recordkeeping system</w:t>
      </w:r>
      <w:r w:rsidR="00AB40A5" w:rsidRPr="00B21B73">
        <w:rPr>
          <w:rFonts w:cs="Times New Roman"/>
        </w:rPr>
        <w:t xml:space="preserve"> </w:t>
      </w:r>
    </w:p>
    <w:p w:rsidR="00AB40A5" w:rsidRPr="00B21B73" w:rsidRDefault="00AB40A5" w:rsidP="001C1342">
      <w:pPr>
        <w:spacing w:after="0" w:line="360" w:lineRule="auto"/>
        <w:jc w:val="both"/>
        <w:rPr>
          <w:rFonts w:cs="Times New Roman"/>
        </w:rPr>
      </w:pPr>
      <w:r w:rsidRPr="00B21B73">
        <w:rPr>
          <w:rFonts w:cs="Times New Roman"/>
        </w:rPr>
        <w:t>Recordkeeping systems must be a capable of performing a range of standard record keeping functions. Functions are given in Table 2.1</w:t>
      </w:r>
    </w:p>
    <w:p w:rsidR="004F7648" w:rsidRPr="00B21B73" w:rsidRDefault="004F7648" w:rsidP="001C1342">
      <w:pPr>
        <w:spacing w:line="360" w:lineRule="auto"/>
        <w:jc w:val="both"/>
        <w:rPr>
          <w:rFonts w:cs="Times New Roman"/>
        </w:rPr>
      </w:pPr>
      <w:bookmarkStart w:id="85" w:name="_Toc112855506"/>
      <w:r w:rsidRPr="00B21B73">
        <w:rPr>
          <w:rFonts w:cs="Times New Roman"/>
        </w:rPr>
        <w:lastRenderedPageBreak/>
        <w:t xml:space="preserve">Table </w:t>
      </w:r>
      <w:r w:rsidR="00C82726" w:rsidRPr="00B21B73">
        <w:rPr>
          <w:rFonts w:cs="Times New Roman"/>
        </w:rPr>
        <w:fldChar w:fldCharType="begin"/>
      </w:r>
      <w:r w:rsidR="009430B4" w:rsidRPr="00B21B73">
        <w:rPr>
          <w:rFonts w:cs="Times New Roman"/>
        </w:rPr>
        <w:instrText xml:space="preserve"> SEQ Table \* ARABIC </w:instrText>
      </w:r>
      <w:r w:rsidR="00C82726" w:rsidRPr="00B21B73">
        <w:rPr>
          <w:rFonts w:cs="Times New Roman"/>
        </w:rPr>
        <w:fldChar w:fldCharType="separate"/>
      </w:r>
      <w:r w:rsidR="009D763B">
        <w:rPr>
          <w:rFonts w:cs="Times New Roman"/>
          <w:noProof/>
        </w:rPr>
        <w:t>8</w:t>
      </w:r>
      <w:r w:rsidR="00C82726" w:rsidRPr="00B21B73">
        <w:rPr>
          <w:rFonts w:cs="Times New Roman"/>
        </w:rPr>
        <w:fldChar w:fldCharType="end"/>
      </w:r>
      <w:r w:rsidRPr="00B21B73">
        <w:rPr>
          <w:rFonts w:cs="Times New Roman"/>
        </w:rPr>
        <w:t xml:space="preserve"> Functions of recordkeeping syste</w:t>
      </w:r>
      <w:bookmarkEnd w:id="85"/>
    </w:p>
    <w:p w:rsidR="00AB40A5" w:rsidRPr="00B21B73" w:rsidRDefault="00AB40A5" w:rsidP="001C1342">
      <w:pPr>
        <w:spacing w:after="0" w:line="360" w:lineRule="auto"/>
        <w:jc w:val="both"/>
        <w:rPr>
          <w:rFonts w:cs="Times New Roman"/>
        </w:rPr>
      </w:pPr>
      <w:r w:rsidRPr="00B21B73">
        <w:rPr>
          <w:rFonts w:cs="Times New Roman"/>
          <w:noProof/>
        </w:rPr>
        <w:drawing>
          <wp:inline distT="0" distB="0" distL="0" distR="0" wp14:anchorId="6EFF1A33" wp14:editId="4B9D12FC">
            <wp:extent cx="6734290" cy="5604874"/>
            <wp:effectExtent l="19050" t="0" r="9410" b="0"/>
            <wp:docPr id="3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cstate="print"/>
                    <a:srcRect/>
                    <a:stretch>
                      <a:fillRect/>
                    </a:stretch>
                  </pic:blipFill>
                  <pic:spPr bwMode="auto">
                    <a:xfrm>
                      <a:off x="0" y="0"/>
                      <a:ext cx="6747270" cy="5615677"/>
                    </a:xfrm>
                    <a:prstGeom prst="rect">
                      <a:avLst/>
                    </a:prstGeom>
                    <a:noFill/>
                    <a:ln w="9525">
                      <a:noFill/>
                      <a:miter lim="800000"/>
                      <a:headEnd/>
                      <a:tailEnd/>
                    </a:ln>
                  </pic:spPr>
                </pic:pic>
              </a:graphicData>
            </a:graphic>
          </wp:inline>
        </w:drawing>
      </w:r>
    </w:p>
    <w:p w:rsidR="00AB40A5" w:rsidRPr="00B21B73" w:rsidRDefault="00F81476" w:rsidP="001C1342">
      <w:pPr>
        <w:spacing w:after="0" w:line="360" w:lineRule="auto"/>
        <w:jc w:val="both"/>
        <w:rPr>
          <w:rFonts w:cs="Times New Roman"/>
        </w:rPr>
      </w:pPr>
      <w:r w:rsidRPr="00B21B73">
        <w:rPr>
          <w:rFonts w:cs="Times New Roman"/>
          <w:b/>
        </w:rPr>
        <w:t>Record preservation</w:t>
      </w:r>
      <w:r w:rsidR="00AB40A5" w:rsidRPr="00B21B73">
        <w:rPr>
          <w:rFonts w:cs="Times New Roman"/>
        </w:rPr>
        <w:t xml:space="preserve"> Typically, paper correspondence and reports should be stored in folders in filing cabinets. Equipment records should be stored and kept at least as long as the equipment itself is in service. It is better to keep records too long than to dispose of them too soon.</w:t>
      </w:r>
    </w:p>
    <w:p w:rsidR="00AB40A5" w:rsidRPr="00B21B73" w:rsidRDefault="00AB40A5" w:rsidP="001C1342">
      <w:pPr>
        <w:spacing w:after="0" w:line="360" w:lineRule="auto"/>
        <w:jc w:val="both"/>
        <w:rPr>
          <w:rFonts w:cs="Times New Roman"/>
        </w:rPr>
      </w:pPr>
      <w:r w:rsidRPr="00B21B73">
        <w:rPr>
          <w:rFonts w:cs="Times New Roman"/>
        </w:rPr>
        <w:t>Digital records (those) stored in computers should be backed up routinely, and copies of the backups should be maintained off-site. A critical computer system may be backed up hourly or more frequently and have a fully redundant system available in a secondary, remote location when the primary system is unavailable.</w:t>
      </w:r>
    </w:p>
    <w:p w:rsidR="00AB40A5" w:rsidRPr="00B21B73" w:rsidRDefault="00AB40A5" w:rsidP="001C1342">
      <w:pPr>
        <w:spacing w:after="0" w:line="360" w:lineRule="auto"/>
        <w:jc w:val="both"/>
        <w:rPr>
          <w:rFonts w:cs="Times New Roman"/>
        </w:rPr>
      </w:pPr>
      <w:r w:rsidRPr="00B21B73">
        <w:rPr>
          <w:rFonts w:cs="Times New Roman"/>
        </w:rPr>
        <w:lastRenderedPageBreak/>
        <w:t xml:space="preserve">To prevent records from being destroyed in a flood, fire, or other disaster, they should be copied and distributed among multiple sites (Table 2.2). </w:t>
      </w:r>
    </w:p>
    <w:p w:rsidR="00AB40A5" w:rsidRPr="00B21B73" w:rsidRDefault="00F81476" w:rsidP="001C1342">
      <w:pPr>
        <w:spacing w:line="360" w:lineRule="auto"/>
        <w:jc w:val="both"/>
        <w:rPr>
          <w:rFonts w:cs="Times New Roman"/>
        </w:rPr>
      </w:pPr>
      <w:bookmarkStart w:id="86" w:name="_Toc112855507"/>
      <w:r w:rsidRPr="00B21B73">
        <w:rPr>
          <w:rFonts w:cs="Times New Roman"/>
        </w:rPr>
        <w:t xml:space="preserve">Table </w:t>
      </w:r>
      <w:r w:rsidR="00C82726" w:rsidRPr="00B21B73">
        <w:rPr>
          <w:rFonts w:cs="Times New Roman"/>
        </w:rPr>
        <w:fldChar w:fldCharType="begin"/>
      </w:r>
      <w:r w:rsidR="009430B4" w:rsidRPr="00B21B73">
        <w:rPr>
          <w:rFonts w:cs="Times New Roman"/>
        </w:rPr>
        <w:instrText xml:space="preserve"> SEQ Table \* ARABIC </w:instrText>
      </w:r>
      <w:r w:rsidR="00C82726" w:rsidRPr="00B21B73">
        <w:rPr>
          <w:rFonts w:cs="Times New Roman"/>
        </w:rPr>
        <w:fldChar w:fldCharType="separate"/>
      </w:r>
      <w:r w:rsidR="009D763B">
        <w:rPr>
          <w:rFonts w:cs="Times New Roman"/>
          <w:noProof/>
        </w:rPr>
        <w:t>9</w:t>
      </w:r>
      <w:r w:rsidR="00C82726" w:rsidRPr="00B21B73">
        <w:rPr>
          <w:rFonts w:cs="Times New Roman"/>
        </w:rPr>
        <w:fldChar w:fldCharType="end"/>
      </w:r>
      <w:r w:rsidRPr="00B21B73">
        <w:rPr>
          <w:rFonts w:cs="Times New Roman"/>
        </w:rPr>
        <w:t xml:space="preserve"> </w:t>
      </w:r>
      <w:r w:rsidR="00AB40A5" w:rsidRPr="00B21B73">
        <w:rPr>
          <w:rFonts w:cs="Times New Roman"/>
        </w:rPr>
        <w:t>Distribution of records</w:t>
      </w:r>
      <w:bookmarkEnd w:id="86"/>
    </w:p>
    <w:p w:rsidR="00AB40A5" w:rsidRPr="00B21B73" w:rsidRDefault="00AB40A5" w:rsidP="001C1342">
      <w:pPr>
        <w:spacing w:after="0" w:line="360" w:lineRule="auto"/>
        <w:jc w:val="both"/>
        <w:rPr>
          <w:rFonts w:cs="Times New Roman"/>
        </w:rPr>
      </w:pPr>
      <w:r w:rsidRPr="00B21B73">
        <w:rPr>
          <w:rFonts w:cs="Times New Roman"/>
          <w:noProof/>
        </w:rPr>
        <w:drawing>
          <wp:inline distT="0" distB="0" distL="0" distR="0" wp14:anchorId="398AEEE1" wp14:editId="21FAF42C">
            <wp:extent cx="6337683" cy="5045725"/>
            <wp:effectExtent l="19050" t="0" r="5967"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cstate="print"/>
                    <a:srcRect/>
                    <a:stretch>
                      <a:fillRect/>
                    </a:stretch>
                  </pic:blipFill>
                  <pic:spPr bwMode="auto">
                    <a:xfrm>
                      <a:off x="0" y="0"/>
                      <a:ext cx="6344632" cy="5051258"/>
                    </a:xfrm>
                    <a:prstGeom prst="rect">
                      <a:avLst/>
                    </a:prstGeom>
                    <a:noFill/>
                    <a:ln w="9525">
                      <a:noFill/>
                      <a:miter lim="800000"/>
                      <a:headEnd/>
                      <a:tailEnd/>
                    </a:ln>
                  </pic:spPr>
                </pic:pic>
              </a:graphicData>
            </a:graphic>
          </wp:inline>
        </w:drawing>
      </w:r>
    </w:p>
    <w:p w:rsidR="00B0271E" w:rsidRPr="00B21B73" w:rsidRDefault="00B0271E" w:rsidP="001C1342">
      <w:pPr>
        <w:jc w:val="both"/>
        <w:rPr>
          <w:rFonts w:eastAsiaTheme="majorEastAsia" w:cs="Times New Roman"/>
          <w:b/>
          <w:sz w:val="28"/>
        </w:rPr>
      </w:pPr>
      <w:r w:rsidRPr="00B21B73">
        <w:rPr>
          <w:rFonts w:cs="Times New Roman"/>
          <w:caps/>
        </w:rPr>
        <w:br w:type="page"/>
      </w:r>
    </w:p>
    <w:p w:rsidR="000174FC" w:rsidRPr="00B21B73" w:rsidRDefault="000174FC" w:rsidP="00A15069">
      <w:pPr>
        <w:pStyle w:val="Heading2"/>
        <w:numPr>
          <w:ilvl w:val="0"/>
          <w:numId w:val="0"/>
        </w:numPr>
        <w:spacing w:line="360" w:lineRule="auto"/>
        <w:ind w:left="576" w:hanging="576"/>
        <w:rPr>
          <w:rFonts w:cs="Times New Roman"/>
        </w:rPr>
      </w:pPr>
      <w:bookmarkStart w:id="87" w:name="_Toc113259203"/>
      <w:r w:rsidRPr="00B21B73">
        <w:rPr>
          <w:rFonts w:cs="Times New Roman"/>
          <w:caps w:val="0"/>
        </w:rPr>
        <w:lastRenderedPageBreak/>
        <w:t>Self-check</w:t>
      </w:r>
      <w:bookmarkEnd w:id="87"/>
      <w:r w:rsidRPr="00B21B73">
        <w:rPr>
          <w:rFonts w:cs="Times New Roman"/>
          <w:caps w:val="0"/>
        </w:rPr>
        <w:t xml:space="preserve"> </w:t>
      </w:r>
    </w:p>
    <w:p w:rsidR="000174FC" w:rsidRPr="00B21B73" w:rsidRDefault="000174FC" w:rsidP="00A15069">
      <w:pPr>
        <w:spacing w:before="0" w:after="0" w:line="360" w:lineRule="auto"/>
        <w:rPr>
          <w:rFonts w:cs="Times New Roman"/>
          <w:szCs w:val="24"/>
        </w:rPr>
      </w:pPr>
      <w:r w:rsidRPr="00B21B73">
        <w:rPr>
          <w:rFonts w:cs="Times New Roman"/>
          <w:b/>
          <w:szCs w:val="24"/>
        </w:rPr>
        <w:t>Directions:</w:t>
      </w:r>
      <w:r w:rsidRPr="00B21B73">
        <w:rPr>
          <w:rFonts w:cs="Times New Roman"/>
          <w:szCs w:val="24"/>
        </w:rPr>
        <w:t xml:space="preserve"> Answer all the questions listed below. </w:t>
      </w:r>
    </w:p>
    <w:p w:rsidR="00B0271E" w:rsidRPr="00B21B73" w:rsidRDefault="000174FC" w:rsidP="00A15069">
      <w:pPr>
        <w:spacing w:line="360" w:lineRule="auto"/>
        <w:rPr>
          <w:rFonts w:cs="Times New Roman"/>
          <w:b/>
          <w:szCs w:val="24"/>
        </w:rPr>
      </w:pPr>
      <w:r w:rsidRPr="00B21B73">
        <w:rPr>
          <w:rFonts w:cs="Times New Roman"/>
          <w:b/>
          <w:szCs w:val="24"/>
        </w:rPr>
        <w:t>Instruction</w:t>
      </w:r>
    </w:p>
    <w:p w:rsidR="00B0271E" w:rsidRPr="00B21B73" w:rsidRDefault="00B0271E" w:rsidP="00A15069">
      <w:pPr>
        <w:spacing w:line="360" w:lineRule="auto"/>
        <w:rPr>
          <w:rFonts w:cs="Times New Roman"/>
          <w:b/>
          <w:u w:val="single"/>
        </w:rPr>
        <w:sectPr w:rsidR="00B0271E" w:rsidRPr="00B21B73" w:rsidSect="00991960">
          <w:type w:val="continuous"/>
          <w:pgSz w:w="12240" w:h="15840"/>
          <w:pgMar w:top="1080" w:right="1440" w:bottom="1440" w:left="1440" w:header="270" w:footer="0" w:gutter="0"/>
          <w:pgNumType w:start="58"/>
          <w:cols w:space="720"/>
          <w:titlePg/>
          <w:docGrid w:linePitch="360"/>
        </w:sectPr>
      </w:pPr>
      <w:r w:rsidRPr="00B21B73">
        <w:rPr>
          <w:rFonts w:cs="Times New Roman"/>
          <w:b/>
          <w:u w:val="single"/>
        </w:rPr>
        <w:t xml:space="preserve">I matching </w:t>
      </w:r>
    </w:p>
    <w:p w:rsidR="00B0271E" w:rsidRPr="00B21B73" w:rsidRDefault="00B0271E" w:rsidP="00B0271E">
      <w:pPr>
        <w:spacing w:line="360" w:lineRule="auto"/>
        <w:jc w:val="center"/>
        <w:rPr>
          <w:rFonts w:cs="Times New Roman"/>
          <w:b/>
          <w:sz w:val="28"/>
          <w:u w:val="single"/>
        </w:rPr>
      </w:pPr>
      <w:r w:rsidRPr="00B21B73">
        <w:rPr>
          <w:rFonts w:cs="Times New Roman"/>
          <w:b/>
          <w:sz w:val="28"/>
          <w:u w:val="single"/>
        </w:rPr>
        <w:t>A</w:t>
      </w:r>
    </w:p>
    <w:p w:rsidR="00A03486" w:rsidRPr="00B21B73" w:rsidRDefault="00A03486" w:rsidP="009726CF">
      <w:pPr>
        <w:pStyle w:val="ListParagraph"/>
        <w:numPr>
          <w:ilvl w:val="0"/>
          <w:numId w:val="80"/>
        </w:numPr>
        <w:spacing w:line="360" w:lineRule="auto"/>
      </w:pPr>
      <w:r w:rsidRPr="00B21B73">
        <w:t>Record Keeping System</w:t>
      </w:r>
    </w:p>
    <w:p w:rsidR="00A03486" w:rsidRPr="00B21B73" w:rsidRDefault="00A03486" w:rsidP="009726CF">
      <w:pPr>
        <w:pStyle w:val="ListParagraph"/>
        <w:numPr>
          <w:ilvl w:val="0"/>
          <w:numId w:val="80"/>
        </w:numPr>
        <w:spacing w:line="360" w:lineRule="auto"/>
      </w:pPr>
      <w:r w:rsidRPr="00B21B73">
        <w:t>Operational records</w:t>
      </w:r>
    </w:p>
    <w:p w:rsidR="00A03486" w:rsidRPr="00B21B73" w:rsidRDefault="00A03486" w:rsidP="009726CF">
      <w:pPr>
        <w:pStyle w:val="ListParagraph"/>
        <w:numPr>
          <w:ilvl w:val="0"/>
          <w:numId w:val="80"/>
        </w:numPr>
        <w:spacing w:line="360" w:lineRule="auto"/>
      </w:pPr>
      <w:r w:rsidRPr="00B21B73">
        <w:t>Financial records</w:t>
      </w:r>
    </w:p>
    <w:p w:rsidR="00A03486" w:rsidRPr="00B21B73" w:rsidRDefault="00A03486" w:rsidP="009726CF">
      <w:pPr>
        <w:pStyle w:val="ListParagraph"/>
        <w:numPr>
          <w:ilvl w:val="0"/>
          <w:numId w:val="80"/>
        </w:numPr>
        <w:spacing w:line="360" w:lineRule="auto"/>
      </w:pPr>
      <w:r w:rsidRPr="00B21B73">
        <w:t>Physical plant records</w:t>
      </w:r>
    </w:p>
    <w:p w:rsidR="00A03486" w:rsidRPr="00B21B73" w:rsidRDefault="00A03486" w:rsidP="009726CF">
      <w:pPr>
        <w:pStyle w:val="ListParagraph"/>
        <w:numPr>
          <w:ilvl w:val="0"/>
          <w:numId w:val="80"/>
        </w:numPr>
        <w:spacing w:after="0" w:line="360" w:lineRule="auto"/>
      </w:pPr>
      <w:r w:rsidRPr="00B21B73">
        <w:t xml:space="preserve">Frequency of records </w:t>
      </w:r>
    </w:p>
    <w:p w:rsidR="00B0271E" w:rsidRPr="00B21B73" w:rsidRDefault="00B0271E" w:rsidP="00A15069">
      <w:pPr>
        <w:spacing w:line="360" w:lineRule="auto"/>
        <w:rPr>
          <w:rFonts w:cs="Times New Roman"/>
        </w:rPr>
      </w:pPr>
    </w:p>
    <w:p w:rsidR="00B0271E" w:rsidRPr="00B21B73" w:rsidRDefault="00B0271E" w:rsidP="00B0271E">
      <w:pPr>
        <w:spacing w:line="360" w:lineRule="auto"/>
        <w:jc w:val="center"/>
        <w:rPr>
          <w:rFonts w:cs="Times New Roman"/>
          <w:b/>
          <w:u w:val="single"/>
        </w:rPr>
      </w:pPr>
      <w:r w:rsidRPr="00B21B73">
        <w:rPr>
          <w:rFonts w:cs="Times New Roman"/>
          <w:b/>
          <w:u w:val="single"/>
        </w:rPr>
        <w:t>B</w:t>
      </w:r>
    </w:p>
    <w:p w:rsidR="00A03486" w:rsidRPr="00B21B73" w:rsidRDefault="00A03486" w:rsidP="009726CF">
      <w:pPr>
        <w:pStyle w:val="ListParagraph"/>
        <w:numPr>
          <w:ilvl w:val="0"/>
          <w:numId w:val="81"/>
        </w:numPr>
        <w:spacing w:line="360" w:lineRule="auto"/>
      </w:pPr>
      <w:r w:rsidRPr="00B21B73">
        <w:t>used to track the costs of operating the facility</w:t>
      </w:r>
    </w:p>
    <w:p w:rsidR="00A03486" w:rsidRPr="00B21B73" w:rsidRDefault="00A03486" w:rsidP="009726CF">
      <w:pPr>
        <w:pStyle w:val="ListParagraph"/>
        <w:numPr>
          <w:ilvl w:val="0"/>
          <w:numId w:val="81"/>
        </w:numPr>
        <w:spacing w:after="0" w:line="360" w:lineRule="auto"/>
      </w:pPr>
      <w:r w:rsidRPr="00B21B73">
        <w:t xml:space="preserve">Improving access to information </w:t>
      </w:r>
    </w:p>
    <w:p w:rsidR="00A03486" w:rsidRPr="00B21B73" w:rsidRDefault="00B0271E" w:rsidP="009726CF">
      <w:pPr>
        <w:pStyle w:val="ListParagraph"/>
        <w:numPr>
          <w:ilvl w:val="0"/>
          <w:numId w:val="81"/>
        </w:numPr>
        <w:spacing w:line="360" w:lineRule="auto"/>
      </w:pPr>
      <w:r w:rsidRPr="00B21B73">
        <w:t>Useful</w:t>
      </w:r>
      <w:r w:rsidR="00A03486" w:rsidRPr="00B21B73">
        <w:t xml:space="preserve"> for maintenance and repairs.</w:t>
      </w:r>
    </w:p>
    <w:p w:rsidR="00A03486" w:rsidRPr="00B21B73" w:rsidRDefault="00A03486" w:rsidP="009726CF">
      <w:pPr>
        <w:pStyle w:val="ListParagraph"/>
        <w:numPr>
          <w:ilvl w:val="0"/>
          <w:numId w:val="81"/>
        </w:numPr>
        <w:spacing w:line="360" w:lineRule="auto"/>
      </w:pPr>
      <w:r w:rsidRPr="00B21B73">
        <w:t>Daily Records</w:t>
      </w:r>
    </w:p>
    <w:p w:rsidR="00B0271E" w:rsidRPr="00B21B73" w:rsidRDefault="00B0271E" w:rsidP="009726CF">
      <w:pPr>
        <w:pStyle w:val="ListParagraph"/>
        <w:numPr>
          <w:ilvl w:val="0"/>
          <w:numId w:val="81"/>
        </w:numPr>
        <w:spacing w:line="360" w:lineRule="auto"/>
        <w:sectPr w:rsidR="00B0271E" w:rsidRPr="00B21B73" w:rsidSect="00B0271E">
          <w:type w:val="continuous"/>
          <w:pgSz w:w="12240" w:h="15840"/>
          <w:pgMar w:top="1080" w:right="1440" w:bottom="1440" w:left="1440" w:header="270" w:footer="0" w:gutter="0"/>
          <w:pgNumType w:start="0"/>
          <w:cols w:num="2" w:space="720"/>
          <w:titlePg/>
          <w:docGrid w:linePitch="360"/>
        </w:sectPr>
      </w:pPr>
      <w:r w:rsidRPr="00B21B73">
        <w:t>records kept by an operator</w:t>
      </w:r>
    </w:p>
    <w:p w:rsidR="00837584" w:rsidRPr="00027BB2" w:rsidRDefault="000174FC" w:rsidP="00A15069">
      <w:pPr>
        <w:spacing w:after="0" w:line="360" w:lineRule="auto"/>
        <w:rPr>
          <w:rFonts w:cs="Times New Roman"/>
          <w:b/>
          <w:u w:val="single"/>
        </w:rPr>
      </w:pPr>
      <w:r w:rsidRPr="00027BB2">
        <w:rPr>
          <w:rFonts w:cs="Times New Roman"/>
          <w:b/>
          <w:u w:val="single"/>
        </w:rPr>
        <w:t>II Short answer</w:t>
      </w:r>
      <w:r w:rsidR="00837584" w:rsidRPr="00027BB2">
        <w:rPr>
          <w:rFonts w:cs="Times New Roman"/>
          <w:b/>
          <w:u w:val="single"/>
        </w:rPr>
        <w:t xml:space="preserve">. </w:t>
      </w:r>
    </w:p>
    <w:p w:rsidR="00837584" w:rsidRPr="00B21B73" w:rsidRDefault="00837584" w:rsidP="00A15069">
      <w:pPr>
        <w:spacing w:after="0" w:line="360" w:lineRule="auto"/>
        <w:rPr>
          <w:rFonts w:cs="Times New Roman"/>
        </w:rPr>
      </w:pPr>
      <w:r w:rsidRPr="00B21B73">
        <w:rPr>
          <w:rFonts w:cs="Times New Roman"/>
        </w:rPr>
        <w:t>1. Why is it important to k</w:t>
      </w:r>
      <w:r w:rsidR="007906BF" w:rsidRPr="00B21B73">
        <w:rPr>
          <w:rFonts w:cs="Times New Roman"/>
        </w:rPr>
        <w:t xml:space="preserve">eep records of plant </w:t>
      </w:r>
      <w:r w:rsidR="00A56E32" w:rsidRPr="00B21B73">
        <w:rPr>
          <w:rFonts w:cs="Times New Roman"/>
        </w:rPr>
        <w:t>operation?</w:t>
      </w:r>
    </w:p>
    <w:p w:rsidR="00837584" w:rsidRPr="00B21B73" w:rsidRDefault="00837584" w:rsidP="00A15069">
      <w:pPr>
        <w:spacing w:after="0" w:line="360" w:lineRule="auto"/>
        <w:rPr>
          <w:rFonts w:cs="Times New Roman"/>
        </w:rPr>
      </w:pPr>
      <w:r w:rsidRPr="00B21B73">
        <w:rPr>
          <w:rFonts w:cs="Times New Roman"/>
        </w:rPr>
        <w:t xml:space="preserve">2. Why should unusual happenings be recorded and described? </w:t>
      </w:r>
    </w:p>
    <w:p w:rsidR="00837584" w:rsidRPr="00B21B73" w:rsidRDefault="00837584" w:rsidP="00A15069">
      <w:pPr>
        <w:spacing w:after="0" w:line="360" w:lineRule="auto"/>
        <w:rPr>
          <w:rFonts w:cs="Times New Roman"/>
        </w:rPr>
      </w:pPr>
      <w:r w:rsidRPr="00B21B73">
        <w:rPr>
          <w:rFonts w:cs="Times New Roman"/>
        </w:rPr>
        <w:t>3. Write the differ</w:t>
      </w:r>
      <w:r w:rsidR="007906BF" w:rsidRPr="00B21B73">
        <w:rPr>
          <w:rFonts w:cs="Times New Roman"/>
        </w:rPr>
        <w:t xml:space="preserve">ent types of records? </w:t>
      </w:r>
    </w:p>
    <w:p w:rsidR="00027BB2" w:rsidRDefault="00837584" w:rsidP="00A15069">
      <w:pPr>
        <w:spacing w:after="0" w:line="360" w:lineRule="auto"/>
        <w:rPr>
          <w:rFonts w:cs="Times New Roman"/>
        </w:rPr>
      </w:pPr>
      <w:r w:rsidRPr="00B21B73">
        <w:rPr>
          <w:rFonts w:cs="Times New Roman"/>
        </w:rPr>
        <w:t xml:space="preserve">4. Write </w:t>
      </w:r>
      <w:r w:rsidR="007906BF" w:rsidRPr="00B21B73">
        <w:rPr>
          <w:rFonts w:cs="Times New Roman"/>
        </w:rPr>
        <w:t>short notes</w:t>
      </w:r>
      <w:r w:rsidRPr="00B21B73">
        <w:rPr>
          <w:rFonts w:cs="Times New Roman"/>
        </w:rPr>
        <w:t xml:space="preserve"> about on “Oper</w:t>
      </w:r>
      <w:r w:rsidR="007906BF" w:rsidRPr="00B21B73">
        <w:rPr>
          <w:rFonts w:cs="Times New Roman"/>
        </w:rPr>
        <w:t>ation and Performance records.</w:t>
      </w:r>
    </w:p>
    <w:p w:rsidR="00027BB2" w:rsidRDefault="00027BB2">
      <w:pPr>
        <w:rPr>
          <w:rFonts w:cs="Times New Roman"/>
        </w:rPr>
      </w:pPr>
      <w:r>
        <w:rPr>
          <w:rFonts w:cs="Times New Roman"/>
        </w:rPr>
        <w:br w:type="page"/>
      </w:r>
    </w:p>
    <w:p w:rsidR="003335F3" w:rsidRPr="003335F3" w:rsidRDefault="003335F3" w:rsidP="003335F3">
      <w:pPr>
        <w:pStyle w:val="Heading1"/>
        <w:numPr>
          <w:ilvl w:val="0"/>
          <w:numId w:val="0"/>
        </w:numPr>
        <w:ind w:left="432" w:hanging="432"/>
        <w:jc w:val="center"/>
        <w:rPr>
          <w:rFonts w:ascii="Times New Roman" w:hAnsi="Times New Roman" w:cs="Times New Roman"/>
        </w:rPr>
      </w:pPr>
      <w:bookmarkStart w:id="88" w:name="_Toc113259204"/>
      <w:r w:rsidRPr="003335F3">
        <w:rPr>
          <w:rFonts w:ascii="Times New Roman" w:hAnsi="Times New Roman" w:cs="Times New Roman"/>
        </w:rPr>
        <w:lastRenderedPageBreak/>
        <w:t>Reference</w:t>
      </w:r>
      <w:bookmarkEnd w:id="88"/>
    </w:p>
    <w:p w:rsidR="00027BB2" w:rsidRPr="003335F3" w:rsidRDefault="00027BB2" w:rsidP="009726CF">
      <w:pPr>
        <w:pStyle w:val="ListParagraph"/>
        <w:numPr>
          <w:ilvl w:val="0"/>
          <w:numId w:val="97"/>
        </w:numPr>
        <w:spacing w:after="0" w:line="360" w:lineRule="auto"/>
        <w:rPr>
          <w:rFonts w:ascii="Times New Roman" w:hAnsi="Times New Roman"/>
        </w:rPr>
      </w:pPr>
      <w:r w:rsidRPr="003335F3">
        <w:rPr>
          <w:rFonts w:ascii="Times New Roman" w:hAnsi="Times New Roman"/>
        </w:rPr>
        <w:t xml:space="preserve">Operations of Municipal wastewater treatment plants. Vol. 1: Management and support systems, 6th edition, Water Environment Federation (WEF). WEF press, Mc graw hill publishers. </w:t>
      </w:r>
    </w:p>
    <w:p w:rsidR="00027BB2" w:rsidRPr="003335F3" w:rsidRDefault="00751763" w:rsidP="009726CF">
      <w:pPr>
        <w:pStyle w:val="ListParagraph"/>
        <w:numPr>
          <w:ilvl w:val="0"/>
          <w:numId w:val="97"/>
        </w:numPr>
        <w:spacing w:after="0" w:line="360" w:lineRule="auto"/>
        <w:rPr>
          <w:rFonts w:ascii="Times New Roman" w:hAnsi="Times New Roman"/>
        </w:rPr>
      </w:pPr>
      <w:hyperlink r:id="rId37" w:history="1">
        <w:r w:rsidR="00027BB2" w:rsidRPr="003335F3">
          <w:rPr>
            <w:rStyle w:val="Hyperlink"/>
            <w:rFonts w:ascii="Times New Roman" w:hAnsi="Times New Roman"/>
          </w:rPr>
          <w:t>http://www.records.nsw.gov.au</w:t>
        </w:r>
      </w:hyperlink>
      <w:r w:rsidR="00027BB2" w:rsidRPr="003335F3">
        <w:rPr>
          <w:rFonts w:ascii="Times New Roman" w:hAnsi="Times New Roman"/>
        </w:rPr>
        <w:t xml:space="preserve"> </w:t>
      </w:r>
    </w:p>
    <w:p w:rsidR="00027BB2" w:rsidRPr="003335F3" w:rsidRDefault="00751763" w:rsidP="009726CF">
      <w:pPr>
        <w:pStyle w:val="ListParagraph"/>
        <w:numPr>
          <w:ilvl w:val="0"/>
          <w:numId w:val="97"/>
        </w:numPr>
        <w:spacing w:after="0" w:line="360" w:lineRule="auto"/>
        <w:rPr>
          <w:rFonts w:ascii="Times New Roman" w:hAnsi="Times New Roman"/>
        </w:rPr>
      </w:pPr>
      <w:hyperlink r:id="rId38" w:history="1">
        <w:r w:rsidR="00027BB2" w:rsidRPr="003335F3">
          <w:rPr>
            <w:rStyle w:val="Hyperlink"/>
            <w:rFonts w:ascii="Times New Roman" w:hAnsi="Times New Roman"/>
          </w:rPr>
          <w:t>http://www.epa.gov/records/</w:t>
        </w:r>
      </w:hyperlink>
      <w:r w:rsidR="00027BB2" w:rsidRPr="003335F3">
        <w:rPr>
          <w:rFonts w:ascii="Times New Roman" w:hAnsi="Times New Roman"/>
        </w:rPr>
        <w:t xml:space="preserve"> </w:t>
      </w:r>
    </w:p>
    <w:p w:rsidR="00027BB2" w:rsidRPr="003335F3" w:rsidRDefault="00027BB2" w:rsidP="009726CF">
      <w:pPr>
        <w:pStyle w:val="ListParagraph"/>
        <w:numPr>
          <w:ilvl w:val="0"/>
          <w:numId w:val="97"/>
        </w:numPr>
        <w:spacing w:after="0" w:line="360" w:lineRule="auto"/>
        <w:rPr>
          <w:rFonts w:ascii="Times New Roman" w:hAnsi="Times New Roman"/>
        </w:rPr>
      </w:pPr>
      <w:r w:rsidRPr="003335F3">
        <w:rPr>
          <w:rFonts w:ascii="Times New Roman" w:hAnsi="Times New Roman"/>
        </w:rPr>
        <w:t xml:space="preserve">Operations of Municipal wastewater treatment plants. Vol. 1: Management and support systems, 6th edition, Water Environment Federation (WEF). WEF press, Mc graw hill publishers. </w:t>
      </w:r>
    </w:p>
    <w:p w:rsidR="00027BB2" w:rsidRPr="003335F3" w:rsidRDefault="00027BB2" w:rsidP="009726CF">
      <w:pPr>
        <w:pStyle w:val="ListParagraph"/>
        <w:numPr>
          <w:ilvl w:val="0"/>
          <w:numId w:val="97"/>
        </w:numPr>
        <w:spacing w:after="0" w:line="360" w:lineRule="auto"/>
        <w:rPr>
          <w:rFonts w:ascii="Times New Roman" w:hAnsi="Times New Roman"/>
        </w:rPr>
      </w:pPr>
      <w:r w:rsidRPr="003335F3">
        <w:rPr>
          <w:rFonts w:ascii="Times New Roman" w:hAnsi="Times New Roman"/>
        </w:rPr>
        <w:t>Kerri et al., “Operations of Wastewater Treatment Plants: A field study training program”, 197</w:t>
      </w:r>
    </w:p>
    <w:p w:rsidR="00027BB2" w:rsidRDefault="00027BB2">
      <w:pPr>
        <w:rPr>
          <w:rFonts w:cs="Times New Roman"/>
        </w:rPr>
      </w:pPr>
      <w:r>
        <w:rPr>
          <w:rFonts w:cs="Times New Roman"/>
        </w:rPr>
        <w:br w:type="page"/>
      </w:r>
    </w:p>
    <w:p w:rsidR="00027BB2" w:rsidRPr="00B03AF3" w:rsidRDefault="00027BB2" w:rsidP="00027BB2">
      <w:pPr>
        <w:pStyle w:val="ListParagraph"/>
        <w:spacing w:after="0" w:line="360" w:lineRule="auto"/>
        <w:ind w:left="360"/>
        <w:rPr>
          <w:rFonts w:ascii="Times New Roman" w:hAnsi="Times New Roman"/>
          <w:sz w:val="20"/>
          <w:szCs w:val="20"/>
        </w:rPr>
      </w:pPr>
      <w:r w:rsidRPr="00B03AF3">
        <w:rPr>
          <w:rFonts w:ascii="Times New Roman" w:hAnsi="Times New Roman"/>
          <w:b/>
          <w:szCs w:val="24"/>
        </w:rPr>
        <w:lastRenderedPageBreak/>
        <w:t>Participants of this Module (training material) preparation</w:t>
      </w:r>
    </w:p>
    <w:tbl>
      <w:tblPr>
        <w:tblW w:w="6096"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1456"/>
        <w:gridCol w:w="1563"/>
        <w:gridCol w:w="1547"/>
        <w:gridCol w:w="1644"/>
        <w:gridCol w:w="1792"/>
        <w:gridCol w:w="3163"/>
      </w:tblGrid>
      <w:tr w:rsidR="001C1342" w:rsidRPr="001C1342" w:rsidTr="00027BB2">
        <w:trPr>
          <w:trHeight w:val="365"/>
        </w:trPr>
        <w:tc>
          <w:tcPr>
            <w:tcW w:w="218"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b/>
                <w:bCs/>
                <w:caps/>
                <w:szCs w:val="24"/>
              </w:rPr>
            </w:pPr>
            <w:r w:rsidRPr="001C1342">
              <w:rPr>
                <w:rFonts w:cs="Times New Roman"/>
                <w:b/>
                <w:bCs/>
                <w:szCs w:val="24"/>
              </w:rPr>
              <w:t xml:space="preserve">No </w:t>
            </w:r>
          </w:p>
        </w:tc>
        <w:tc>
          <w:tcPr>
            <w:tcW w:w="62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ind w:left="-61"/>
              <w:rPr>
                <w:rFonts w:cs="Times New Roman"/>
                <w:b/>
                <w:bCs/>
                <w:caps/>
                <w:szCs w:val="24"/>
              </w:rPr>
            </w:pPr>
            <w:r w:rsidRPr="001C1342">
              <w:rPr>
                <w:rFonts w:cs="Times New Roman"/>
                <w:b/>
                <w:bCs/>
                <w:szCs w:val="24"/>
              </w:rPr>
              <w:t xml:space="preserve">Name </w:t>
            </w:r>
          </w:p>
        </w:tc>
        <w:tc>
          <w:tcPr>
            <w:tcW w:w="669"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jc w:val="center"/>
              <w:rPr>
                <w:rFonts w:cs="Times New Roman"/>
                <w:b/>
                <w:bCs/>
                <w:caps/>
                <w:szCs w:val="24"/>
              </w:rPr>
            </w:pPr>
            <w:r w:rsidRPr="001C1342">
              <w:rPr>
                <w:rFonts w:cs="Times New Roman"/>
                <w:b/>
                <w:bCs/>
                <w:szCs w:val="24"/>
              </w:rPr>
              <w:t>Qualification (Level)</w:t>
            </w:r>
          </w:p>
        </w:tc>
        <w:tc>
          <w:tcPr>
            <w:tcW w:w="663"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jc w:val="center"/>
              <w:rPr>
                <w:rFonts w:cs="Times New Roman"/>
                <w:b/>
                <w:bCs/>
                <w:szCs w:val="24"/>
              </w:rPr>
            </w:pPr>
            <w:r w:rsidRPr="001C1342">
              <w:rPr>
                <w:rFonts w:cs="Times New Roman"/>
                <w:b/>
                <w:bCs/>
                <w:szCs w:val="24"/>
              </w:rPr>
              <w:t xml:space="preserve">Field of Study </w:t>
            </w:r>
          </w:p>
        </w:tc>
        <w:tc>
          <w:tcPr>
            <w:tcW w:w="70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jc w:val="center"/>
              <w:rPr>
                <w:rFonts w:cs="Times New Roman"/>
                <w:b/>
                <w:bCs/>
                <w:caps/>
                <w:szCs w:val="24"/>
              </w:rPr>
            </w:pPr>
            <w:r w:rsidRPr="001C1342">
              <w:rPr>
                <w:rFonts w:cs="Times New Roman"/>
                <w:b/>
                <w:bCs/>
                <w:szCs w:val="24"/>
              </w:rPr>
              <w:t>Organization/ Institution</w:t>
            </w:r>
          </w:p>
        </w:tc>
        <w:tc>
          <w:tcPr>
            <w:tcW w:w="767"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jc w:val="center"/>
              <w:rPr>
                <w:rFonts w:cs="Times New Roman"/>
                <w:b/>
                <w:bCs/>
                <w:caps/>
                <w:szCs w:val="24"/>
              </w:rPr>
            </w:pPr>
            <w:r w:rsidRPr="001C1342">
              <w:rPr>
                <w:rFonts w:cs="Times New Roman"/>
                <w:b/>
                <w:bCs/>
                <w:caps/>
                <w:szCs w:val="24"/>
              </w:rPr>
              <w:t>M</w:t>
            </w:r>
            <w:r w:rsidRPr="001C1342">
              <w:rPr>
                <w:rFonts w:cs="Times New Roman"/>
                <w:b/>
                <w:bCs/>
                <w:szCs w:val="24"/>
              </w:rPr>
              <w:t>obile number</w:t>
            </w:r>
          </w:p>
        </w:tc>
        <w:tc>
          <w:tcPr>
            <w:tcW w:w="135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jc w:val="center"/>
              <w:rPr>
                <w:rFonts w:cs="Times New Roman"/>
                <w:b/>
                <w:bCs/>
                <w:caps/>
                <w:szCs w:val="24"/>
              </w:rPr>
            </w:pPr>
            <w:r w:rsidRPr="001C1342">
              <w:rPr>
                <w:rFonts w:cs="Times New Roman"/>
                <w:b/>
                <w:szCs w:val="24"/>
              </w:rPr>
              <w:t>E-mail</w:t>
            </w:r>
          </w:p>
        </w:tc>
      </w:tr>
      <w:tr w:rsidR="001C1342" w:rsidRPr="001C1342" w:rsidTr="00027BB2">
        <w:trPr>
          <w:trHeight w:val="522"/>
        </w:trPr>
        <w:tc>
          <w:tcPr>
            <w:tcW w:w="218"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b/>
                <w:bCs/>
                <w:caps/>
                <w:szCs w:val="24"/>
              </w:rPr>
            </w:pPr>
            <w:r w:rsidRPr="001C1342">
              <w:rPr>
                <w:rFonts w:cs="Times New Roman"/>
                <w:b/>
                <w:bCs/>
                <w:caps/>
                <w:szCs w:val="24"/>
              </w:rPr>
              <w:t>1</w:t>
            </w:r>
          </w:p>
        </w:tc>
        <w:tc>
          <w:tcPr>
            <w:tcW w:w="62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szCs w:val="24"/>
              </w:rPr>
            </w:pPr>
            <w:r w:rsidRPr="001C1342">
              <w:rPr>
                <w:rFonts w:cs="Times New Roman"/>
                <w:szCs w:val="24"/>
              </w:rPr>
              <w:t xml:space="preserve">Ashenafi Mulat </w:t>
            </w:r>
          </w:p>
        </w:tc>
        <w:tc>
          <w:tcPr>
            <w:tcW w:w="669" w:type="pct"/>
            <w:tcBorders>
              <w:top w:val="single" w:sz="4" w:space="0" w:color="auto"/>
              <w:left w:val="single" w:sz="4" w:space="0" w:color="auto"/>
              <w:bottom w:val="single" w:sz="4" w:space="0" w:color="auto"/>
              <w:right w:val="single" w:sz="4" w:space="0" w:color="auto"/>
            </w:tcBorders>
            <w:hideMark/>
          </w:tcPr>
          <w:p w:rsidR="00027BB2" w:rsidRPr="001C1342" w:rsidRDefault="001C1342" w:rsidP="00751763">
            <w:pPr>
              <w:spacing w:after="0"/>
              <w:rPr>
                <w:rFonts w:cs="Times New Roman"/>
                <w:szCs w:val="24"/>
              </w:rPr>
            </w:pPr>
            <w:r>
              <w:rPr>
                <w:rFonts w:cs="Times New Roman"/>
                <w:szCs w:val="24"/>
              </w:rPr>
              <w:t xml:space="preserve"> BSc</w:t>
            </w:r>
            <w:r w:rsidR="00027BB2" w:rsidRPr="001C1342">
              <w:rPr>
                <w:rFonts w:cs="Times New Roman"/>
                <w:szCs w:val="24"/>
              </w:rPr>
              <w:t xml:space="preserve"> </w:t>
            </w:r>
          </w:p>
        </w:tc>
        <w:tc>
          <w:tcPr>
            <w:tcW w:w="663"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szCs w:val="24"/>
              </w:rPr>
            </w:pPr>
            <w:r w:rsidRPr="001C1342">
              <w:rPr>
                <w:rFonts w:cs="Times New Roman"/>
                <w:szCs w:val="24"/>
              </w:rPr>
              <w:t xml:space="preserve">Leather engineering </w:t>
            </w:r>
          </w:p>
        </w:tc>
        <w:tc>
          <w:tcPr>
            <w:tcW w:w="70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1C1342">
            <w:pPr>
              <w:spacing w:after="0"/>
              <w:rPr>
                <w:rFonts w:cs="Times New Roman"/>
                <w:szCs w:val="24"/>
              </w:rPr>
            </w:pPr>
            <w:r w:rsidRPr="001C1342">
              <w:rPr>
                <w:rFonts w:cs="Times New Roman"/>
                <w:szCs w:val="24"/>
              </w:rPr>
              <w:t>Gond</w:t>
            </w:r>
            <w:r w:rsidR="001C1342">
              <w:rPr>
                <w:rFonts w:cs="Times New Roman"/>
                <w:szCs w:val="24"/>
              </w:rPr>
              <w:t>a</w:t>
            </w:r>
            <w:r w:rsidRPr="001C1342">
              <w:rPr>
                <w:rFonts w:cs="Times New Roman"/>
                <w:szCs w:val="24"/>
              </w:rPr>
              <w:t xml:space="preserve">r poly technique collage </w:t>
            </w:r>
          </w:p>
        </w:tc>
        <w:tc>
          <w:tcPr>
            <w:tcW w:w="767" w:type="pct"/>
            <w:tcBorders>
              <w:top w:val="single" w:sz="4" w:space="0" w:color="auto"/>
              <w:left w:val="single" w:sz="4" w:space="0" w:color="auto"/>
              <w:bottom w:val="single" w:sz="4" w:space="0" w:color="auto"/>
              <w:right w:val="single" w:sz="4" w:space="0" w:color="auto"/>
            </w:tcBorders>
          </w:tcPr>
          <w:p w:rsidR="00027BB2" w:rsidRPr="001C1342" w:rsidRDefault="001C1342" w:rsidP="00751763">
            <w:pPr>
              <w:spacing w:after="0"/>
              <w:rPr>
                <w:rFonts w:cs="Times New Roman"/>
                <w:szCs w:val="24"/>
              </w:rPr>
            </w:pPr>
            <w:r>
              <w:rPr>
                <w:rFonts w:cs="Times New Roman"/>
                <w:szCs w:val="24"/>
              </w:rPr>
              <w:t>+251</w:t>
            </w:r>
            <w:r w:rsidR="00027BB2" w:rsidRPr="001C1342">
              <w:rPr>
                <w:rFonts w:cs="Times New Roman"/>
                <w:szCs w:val="24"/>
              </w:rPr>
              <w:t>910110187</w:t>
            </w:r>
          </w:p>
        </w:tc>
        <w:tc>
          <w:tcPr>
            <w:tcW w:w="1354" w:type="pct"/>
            <w:tcBorders>
              <w:top w:val="single" w:sz="4" w:space="0" w:color="auto"/>
              <w:left w:val="single" w:sz="4" w:space="0" w:color="auto"/>
              <w:bottom w:val="single" w:sz="4" w:space="0" w:color="auto"/>
              <w:right w:val="single" w:sz="4" w:space="0" w:color="auto"/>
            </w:tcBorders>
          </w:tcPr>
          <w:p w:rsidR="00027BB2" w:rsidRPr="001C1342" w:rsidRDefault="00027BB2" w:rsidP="00751763">
            <w:pPr>
              <w:spacing w:after="0"/>
              <w:rPr>
                <w:rFonts w:cs="Times New Roman"/>
                <w:szCs w:val="24"/>
              </w:rPr>
            </w:pPr>
            <w:r w:rsidRPr="001C1342">
              <w:rPr>
                <w:rFonts w:cs="Times New Roman"/>
                <w:szCs w:val="24"/>
              </w:rPr>
              <w:t>ashenafimulat119@gmail.com</w:t>
            </w:r>
          </w:p>
        </w:tc>
      </w:tr>
      <w:tr w:rsidR="001C1342" w:rsidRPr="001C1342" w:rsidTr="00027BB2">
        <w:trPr>
          <w:trHeight w:val="381"/>
        </w:trPr>
        <w:tc>
          <w:tcPr>
            <w:tcW w:w="218"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b/>
                <w:bCs/>
                <w:caps/>
                <w:szCs w:val="24"/>
              </w:rPr>
            </w:pPr>
            <w:r w:rsidRPr="001C1342">
              <w:rPr>
                <w:rFonts w:cs="Times New Roman"/>
                <w:b/>
                <w:bCs/>
                <w:caps/>
                <w:szCs w:val="24"/>
              </w:rPr>
              <w:t>2</w:t>
            </w:r>
          </w:p>
        </w:tc>
        <w:tc>
          <w:tcPr>
            <w:tcW w:w="62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bCs/>
                <w:caps/>
                <w:szCs w:val="24"/>
              </w:rPr>
            </w:pPr>
            <w:r w:rsidRPr="001C1342">
              <w:rPr>
                <w:rFonts w:cs="Times New Roman"/>
                <w:bCs/>
                <w:szCs w:val="24"/>
              </w:rPr>
              <w:t xml:space="preserve">Tarekeng </w:t>
            </w:r>
          </w:p>
          <w:p w:rsidR="00027BB2" w:rsidRPr="001C1342" w:rsidRDefault="00027BB2" w:rsidP="00751763">
            <w:pPr>
              <w:spacing w:after="0"/>
              <w:rPr>
                <w:rFonts w:cs="Times New Roman"/>
                <w:bCs/>
                <w:caps/>
                <w:szCs w:val="24"/>
              </w:rPr>
            </w:pPr>
            <w:r w:rsidRPr="001C1342">
              <w:rPr>
                <w:rFonts w:cs="Times New Roman"/>
                <w:bCs/>
                <w:szCs w:val="24"/>
              </w:rPr>
              <w:t xml:space="preserve">Jida </w:t>
            </w:r>
          </w:p>
        </w:tc>
        <w:tc>
          <w:tcPr>
            <w:tcW w:w="669" w:type="pct"/>
            <w:tcBorders>
              <w:top w:val="single" w:sz="4" w:space="0" w:color="auto"/>
              <w:left w:val="single" w:sz="4" w:space="0" w:color="auto"/>
              <w:bottom w:val="single" w:sz="4" w:space="0" w:color="auto"/>
              <w:right w:val="single" w:sz="4" w:space="0" w:color="auto"/>
            </w:tcBorders>
            <w:hideMark/>
          </w:tcPr>
          <w:p w:rsidR="00027BB2" w:rsidRPr="001C1342" w:rsidRDefault="001C1342" w:rsidP="00751763">
            <w:pPr>
              <w:spacing w:after="0"/>
              <w:rPr>
                <w:rFonts w:cs="Times New Roman"/>
                <w:bCs/>
                <w:szCs w:val="24"/>
              </w:rPr>
            </w:pPr>
            <w:r>
              <w:rPr>
                <w:rFonts w:cs="Times New Roman"/>
                <w:bCs/>
                <w:szCs w:val="24"/>
              </w:rPr>
              <w:t>MS</w:t>
            </w:r>
            <w:r w:rsidR="00027BB2" w:rsidRPr="001C1342">
              <w:rPr>
                <w:rFonts w:cs="Times New Roman"/>
                <w:bCs/>
                <w:szCs w:val="24"/>
              </w:rPr>
              <w:t xml:space="preserve">c </w:t>
            </w:r>
          </w:p>
        </w:tc>
        <w:tc>
          <w:tcPr>
            <w:tcW w:w="663"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szCs w:val="24"/>
              </w:rPr>
            </w:pPr>
            <w:r w:rsidRPr="001C1342">
              <w:rPr>
                <w:rFonts w:cs="Times New Roman"/>
                <w:szCs w:val="24"/>
              </w:rPr>
              <w:t xml:space="preserve">Chemical engineering (Leather </w:t>
            </w:r>
            <w:r w:rsidR="001C1342" w:rsidRPr="001C1342">
              <w:rPr>
                <w:rFonts w:cs="Times New Roman"/>
                <w:szCs w:val="24"/>
              </w:rPr>
              <w:t>Technology</w:t>
            </w:r>
            <w:r w:rsidRPr="001C1342">
              <w:rPr>
                <w:rFonts w:cs="Times New Roman"/>
                <w:szCs w:val="24"/>
              </w:rPr>
              <w:t xml:space="preserve">) </w:t>
            </w:r>
          </w:p>
        </w:tc>
        <w:tc>
          <w:tcPr>
            <w:tcW w:w="70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szCs w:val="24"/>
              </w:rPr>
            </w:pPr>
            <w:r w:rsidRPr="001C1342">
              <w:rPr>
                <w:rFonts w:cs="Times New Roman"/>
                <w:szCs w:val="24"/>
              </w:rPr>
              <w:t>LLPIDRC</w:t>
            </w:r>
          </w:p>
        </w:tc>
        <w:tc>
          <w:tcPr>
            <w:tcW w:w="767" w:type="pct"/>
            <w:tcBorders>
              <w:top w:val="single" w:sz="4" w:space="0" w:color="auto"/>
              <w:left w:val="single" w:sz="4" w:space="0" w:color="auto"/>
              <w:bottom w:val="single" w:sz="4" w:space="0" w:color="auto"/>
              <w:right w:val="single" w:sz="4" w:space="0" w:color="auto"/>
            </w:tcBorders>
          </w:tcPr>
          <w:p w:rsidR="00027BB2" w:rsidRPr="001C1342" w:rsidRDefault="001C1342" w:rsidP="00751763">
            <w:pPr>
              <w:spacing w:after="0"/>
              <w:rPr>
                <w:rFonts w:cs="Times New Roman"/>
                <w:szCs w:val="24"/>
              </w:rPr>
            </w:pPr>
            <w:r>
              <w:rPr>
                <w:rFonts w:cs="Times New Roman"/>
                <w:szCs w:val="24"/>
              </w:rPr>
              <w:t>+251</w:t>
            </w:r>
            <w:r w:rsidR="00027BB2" w:rsidRPr="001C1342">
              <w:rPr>
                <w:rFonts w:cs="Times New Roman"/>
                <w:szCs w:val="24"/>
              </w:rPr>
              <w:t>911055370</w:t>
            </w:r>
          </w:p>
        </w:tc>
        <w:tc>
          <w:tcPr>
            <w:tcW w:w="1354" w:type="pct"/>
            <w:tcBorders>
              <w:top w:val="single" w:sz="4" w:space="0" w:color="auto"/>
              <w:left w:val="single" w:sz="4" w:space="0" w:color="auto"/>
              <w:bottom w:val="single" w:sz="4" w:space="0" w:color="auto"/>
              <w:right w:val="single" w:sz="4" w:space="0" w:color="auto"/>
            </w:tcBorders>
          </w:tcPr>
          <w:p w:rsidR="00027BB2" w:rsidRPr="001C1342" w:rsidRDefault="00027BB2" w:rsidP="00751763">
            <w:pPr>
              <w:spacing w:after="0"/>
              <w:rPr>
                <w:rFonts w:cs="Times New Roman"/>
                <w:szCs w:val="24"/>
              </w:rPr>
            </w:pPr>
            <w:r w:rsidRPr="001C1342">
              <w:rPr>
                <w:rFonts w:cs="Times New Roman"/>
                <w:szCs w:val="24"/>
              </w:rPr>
              <w:t>tarekegnb039@gmail.com</w:t>
            </w:r>
          </w:p>
        </w:tc>
      </w:tr>
      <w:tr w:rsidR="001C1342" w:rsidRPr="001C1342" w:rsidTr="00027BB2">
        <w:trPr>
          <w:trHeight w:val="381"/>
        </w:trPr>
        <w:tc>
          <w:tcPr>
            <w:tcW w:w="218"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b/>
                <w:bCs/>
                <w:caps/>
                <w:szCs w:val="24"/>
              </w:rPr>
            </w:pPr>
            <w:r w:rsidRPr="001C1342">
              <w:rPr>
                <w:rFonts w:cs="Times New Roman"/>
                <w:b/>
                <w:bCs/>
                <w:caps/>
                <w:szCs w:val="24"/>
              </w:rPr>
              <w:t>3</w:t>
            </w:r>
          </w:p>
        </w:tc>
        <w:tc>
          <w:tcPr>
            <w:tcW w:w="62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szCs w:val="24"/>
              </w:rPr>
            </w:pPr>
            <w:r w:rsidRPr="001C1342">
              <w:rPr>
                <w:rFonts w:cs="Times New Roman"/>
                <w:szCs w:val="24"/>
              </w:rPr>
              <w:t xml:space="preserve">Weldeyesus wendowesen </w:t>
            </w:r>
          </w:p>
        </w:tc>
        <w:tc>
          <w:tcPr>
            <w:tcW w:w="669" w:type="pct"/>
            <w:tcBorders>
              <w:top w:val="single" w:sz="4" w:space="0" w:color="auto"/>
              <w:left w:val="single" w:sz="4" w:space="0" w:color="auto"/>
              <w:bottom w:val="single" w:sz="4" w:space="0" w:color="auto"/>
              <w:right w:val="single" w:sz="4" w:space="0" w:color="auto"/>
            </w:tcBorders>
            <w:hideMark/>
          </w:tcPr>
          <w:p w:rsidR="00027BB2" w:rsidRPr="001C1342" w:rsidRDefault="001C1342" w:rsidP="00751763">
            <w:pPr>
              <w:spacing w:after="0"/>
              <w:rPr>
                <w:rFonts w:cs="Times New Roman"/>
                <w:szCs w:val="24"/>
              </w:rPr>
            </w:pPr>
            <w:r>
              <w:rPr>
                <w:rFonts w:cs="Times New Roman"/>
                <w:szCs w:val="24"/>
              </w:rPr>
              <w:t>MS</w:t>
            </w:r>
            <w:r w:rsidR="00027BB2" w:rsidRPr="001C1342">
              <w:rPr>
                <w:rFonts w:cs="Times New Roman"/>
                <w:szCs w:val="24"/>
              </w:rPr>
              <w:t xml:space="preserve">c   </w:t>
            </w:r>
          </w:p>
        </w:tc>
        <w:tc>
          <w:tcPr>
            <w:tcW w:w="663"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szCs w:val="24"/>
              </w:rPr>
            </w:pPr>
            <w:r w:rsidRPr="001C1342">
              <w:rPr>
                <w:rFonts w:cs="Times New Roman"/>
                <w:szCs w:val="24"/>
              </w:rPr>
              <w:t xml:space="preserve">Leather engineering and Fashion Technology </w:t>
            </w:r>
          </w:p>
        </w:tc>
        <w:tc>
          <w:tcPr>
            <w:tcW w:w="704"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szCs w:val="24"/>
              </w:rPr>
            </w:pPr>
            <w:r w:rsidRPr="001C1342">
              <w:rPr>
                <w:rFonts w:cs="Times New Roman"/>
                <w:szCs w:val="24"/>
              </w:rPr>
              <w:t>TVTI</w:t>
            </w:r>
          </w:p>
        </w:tc>
        <w:tc>
          <w:tcPr>
            <w:tcW w:w="767" w:type="pct"/>
            <w:tcBorders>
              <w:top w:val="single" w:sz="4" w:space="0" w:color="auto"/>
              <w:left w:val="single" w:sz="4" w:space="0" w:color="auto"/>
              <w:bottom w:val="single" w:sz="4" w:space="0" w:color="auto"/>
              <w:right w:val="single" w:sz="4" w:space="0" w:color="auto"/>
            </w:tcBorders>
            <w:hideMark/>
          </w:tcPr>
          <w:p w:rsidR="00027BB2" w:rsidRPr="001C1342" w:rsidRDefault="00027BB2" w:rsidP="00751763">
            <w:pPr>
              <w:spacing w:after="0"/>
              <w:rPr>
                <w:rFonts w:cs="Times New Roman"/>
                <w:szCs w:val="24"/>
              </w:rPr>
            </w:pPr>
            <w:r w:rsidRPr="001C1342">
              <w:rPr>
                <w:rFonts w:cs="Times New Roman"/>
                <w:szCs w:val="24"/>
              </w:rPr>
              <w:t>+251915854419</w:t>
            </w:r>
          </w:p>
        </w:tc>
        <w:tc>
          <w:tcPr>
            <w:tcW w:w="1354" w:type="pct"/>
            <w:tcBorders>
              <w:top w:val="single" w:sz="4" w:space="0" w:color="auto"/>
              <w:left w:val="single" w:sz="4" w:space="0" w:color="auto"/>
              <w:bottom w:val="single" w:sz="4" w:space="0" w:color="auto"/>
              <w:right w:val="single" w:sz="4" w:space="0" w:color="auto"/>
            </w:tcBorders>
            <w:hideMark/>
          </w:tcPr>
          <w:p w:rsidR="00027BB2" w:rsidRPr="001C1342" w:rsidRDefault="00751763" w:rsidP="00751763">
            <w:pPr>
              <w:spacing w:after="0"/>
              <w:rPr>
                <w:rFonts w:cs="Times New Roman"/>
                <w:szCs w:val="24"/>
              </w:rPr>
            </w:pPr>
            <w:hyperlink r:id="rId39" w:history="1">
              <w:r w:rsidR="00027BB2" w:rsidRPr="001C1342">
                <w:rPr>
                  <w:rStyle w:val="Hyperlink"/>
                  <w:rFonts w:cs="Times New Roman"/>
                  <w:color w:val="auto"/>
                  <w:szCs w:val="24"/>
                </w:rPr>
                <w:t>abay1015@gmail.com</w:t>
              </w:r>
            </w:hyperlink>
            <w:r w:rsidR="00027BB2" w:rsidRPr="001C1342">
              <w:rPr>
                <w:rFonts w:cs="Times New Roman"/>
                <w:szCs w:val="24"/>
              </w:rPr>
              <w:t xml:space="preserve"> </w:t>
            </w:r>
          </w:p>
        </w:tc>
      </w:tr>
    </w:tbl>
    <w:p w:rsidR="00837584" w:rsidRPr="00B21B73" w:rsidRDefault="00837584" w:rsidP="00A15069">
      <w:pPr>
        <w:spacing w:after="0" w:line="360" w:lineRule="auto"/>
        <w:rPr>
          <w:rFonts w:cs="Times New Roman"/>
          <w:b/>
        </w:rPr>
      </w:pPr>
    </w:p>
    <w:sectPr w:rsidR="00837584" w:rsidRPr="00B21B73" w:rsidSect="00991960">
      <w:type w:val="continuous"/>
      <w:pgSz w:w="12240" w:h="15840"/>
      <w:pgMar w:top="1080" w:right="1440" w:bottom="1440" w:left="1440" w:header="270" w:footer="0" w:gutter="0"/>
      <w:pgNumType w:start="77"/>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87250" w:rsidRDefault="00187250" w:rsidP="00C6554A">
      <w:pPr>
        <w:spacing w:before="0" w:after="0" w:line="240" w:lineRule="auto"/>
      </w:pPr>
      <w:r>
        <w:separator/>
      </w:r>
    </w:p>
  </w:endnote>
  <w:endnote w:type="continuationSeparator" w:id="0">
    <w:p w:rsidR="00187250" w:rsidRDefault="00187250"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Nyala">
    <w:altName w:val="Times New Roman"/>
    <w:charset w:val="00"/>
    <w:family w:val="auto"/>
    <w:pitch w:val="variable"/>
    <w:sig w:usb0="00000001" w:usb1="00000000" w:usb2="00000800" w:usb3="00000000" w:csb0="00000093" w:csb1="00000000"/>
  </w:font>
  <w:font w:name="+mn-ea">
    <w:panose1 w:val="00000000000000000000"/>
    <w:charset w:val="00"/>
    <w:family w:val="roman"/>
    <w:notTrueType/>
    <w:pitch w:val="default"/>
  </w:font>
  <w:font w:name="Visual Geez Unicode">
    <w:panose1 w:val="020B0604030504040204"/>
    <w:charset w:val="00"/>
    <w:family w:val="swiss"/>
    <w:pitch w:val="variable"/>
    <w:sig w:usb0="20000287" w:usb1="00000000"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1763" w:rsidRPr="00F37E32" w:rsidRDefault="00751763" w:rsidP="00F37E32">
    <w:pPr>
      <w:pStyle w:val="Footer"/>
      <w:tabs>
        <w:tab w:val="left" w:pos="2220"/>
      </w:tabs>
      <w:jc w:val="left"/>
      <w:rPr>
        <w:sz w:val="6"/>
      </w:rPr>
    </w:pPr>
  </w:p>
  <w:tbl>
    <w:tblPr>
      <w:tblW w:w="96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27"/>
      <w:gridCol w:w="2283"/>
      <w:gridCol w:w="3750"/>
      <w:gridCol w:w="1717"/>
    </w:tblGrid>
    <w:tr w:rsidR="00751763" w:rsidRPr="000C3854" w:rsidTr="0013196D">
      <w:trPr>
        <w:cantSplit/>
        <w:trHeight w:val="284"/>
      </w:trPr>
      <w:tc>
        <w:tcPr>
          <w:tcW w:w="1927" w:type="dxa"/>
          <w:vMerge w:val="restart"/>
        </w:tcPr>
        <w:p w:rsidR="00751763" w:rsidRPr="000C3854" w:rsidRDefault="00751763" w:rsidP="0013196D">
          <w:pPr>
            <w:spacing w:after="0" w:line="240" w:lineRule="auto"/>
            <w:jc w:val="center"/>
            <w:rPr>
              <w:rFonts w:ascii="Arial" w:hAnsi="Arial" w:cs="Arial"/>
              <w:bCs/>
              <w:sz w:val="20"/>
              <w:szCs w:val="24"/>
              <w:lang w:eastAsia="de-DE"/>
            </w:rPr>
          </w:pPr>
          <w:r w:rsidRPr="000C3854">
            <w:rPr>
              <w:rFonts w:ascii="Arial" w:hAnsi="Arial" w:cs="Arial"/>
              <w:bCs/>
              <w:sz w:val="20"/>
              <w:szCs w:val="24"/>
              <w:lang w:eastAsia="de-DE"/>
            </w:rPr>
            <w:t xml:space="preserve">Page </w:t>
          </w:r>
          <w:r w:rsidRPr="000C3854">
            <w:rPr>
              <w:rFonts w:ascii="Arial" w:hAnsi="Arial" w:cs="Arial"/>
              <w:bCs/>
              <w:sz w:val="20"/>
              <w:szCs w:val="24"/>
              <w:lang w:eastAsia="de-DE"/>
            </w:rPr>
            <w:fldChar w:fldCharType="begin"/>
          </w:r>
          <w:r w:rsidRPr="000C3854">
            <w:rPr>
              <w:rFonts w:ascii="Arial" w:hAnsi="Arial" w:cs="Arial"/>
              <w:bCs/>
              <w:sz w:val="20"/>
              <w:szCs w:val="24"/>
              <w:lang w:eastAsia="de-DE"/>
            </w:rPr>
            <w:instrText xml:space="preserve"> PAGE </w:instrText>
          </w:r>
          <w:r w:rsidRPr="000C3854">
            <w:rPr>
              <w:rFonts w:ascii="Arial" w:hAnsi="Arial" w:cs="Arial"/>
              <w:bCs/>
              <w:sz w:val="20"/>
              <w:szCs w:val="24"/>
              <w:lang w:eastAsia="de-DE"/>
            </w:rPr>
            <w:fldChar w:fldCharType="separate"/>
          </w:r>
          <w:r w:rsidR="009D763B">
            <w:rPr>
              <w:rFonts w:ascii="Arial" w:hAnsi="Arial" w:cs="Arial"/>
              <w:bCs/>
              <w:noProof/>
              <w:sz w:val="20"/>
              <w:szCs w:val="24"/>
              <w:lang w:eastAsia="de-DE"/>
            </w:rPr>
            <w:t>79</w:t>
          </w:r>
          <w:r w:rsidRPr="000C3854">
            <w:rPr>
              <w:rFonts w:ascii="Arial" w:hAnsi="Arial" w:cs="Arial"/>
              <w:bCs/>
              <w:sz w:val="20"/>
              <w:szCs w:val="24"/>
              <w:lang w:eastAsia="de-DE"/>
            </w:rPr>
            <w:fldChar w:fldCharType="end"/>
          </w:r>
          <w:r w:rsidRPr="000C3854">
            <w:rPr>
              <w:rFonts w:ascii="Arial" w:hAnsi="Arial" w:cs="Arial"/>
              <w:bCs/>
              <w:sz w:val="20"/>
              <w:szCs w:val="24"/>
              <w:lang w:eastAsia="de-DE"/>
            </w:rPr>
            <w:t xml:space="preserve"> of </w:t>
          </w:r>
          <w:r w:rsidRPr="000C3854">
            <w:rPr>
              <w:rFonts w:ascii="Arial" w:hAnsi="Arial" w:cs="Arial"/>
              <w:bCs/>
              <w:sz w:val="20"/>
              <w:szCs w:val="24"/>
              <w:lang w:eastAsia="de-DE"/>
            </w:rPr>
            <w:fldChar w:fldCharType="begin"/>
          </w:r>
          <w:r w:rsidRPr="000C3854">
            <w:rPr>
              <w:rFonts w:ascii="Arial" w:hAnsi="Arial" w:cs="Arial"/>
              <w:bCs/>
              <w:sz w:val="20"/>
              <w:szCs w:val="24"/>
              <w:lang w:eastAsia="de-DE"/>
            </w:rPr>
            <w:instrText xml:space="preserve"> NUMPAGES  </w:instrText>
          </w:r>
          <w:r w:rsidRPr="000C3854">
            <w:rPr>
              <w:rFonts w:ascii="Arial" w:hAnsi="Arial" w:cs="Arial"/>
              <w:bCs/>
              <w:sz w:val="20"/>
              <w:szCs w:val="24"/>
              <w:lang w:eastAsia="de-DE"/>
            </w:rPr>
            <w:fldChar w:fldCharType="separate"/>
          </w:r>
          <w:r w:rsidR="009D763B">
            <w:rPr>
              <w:rFonts w:ascii="Arial" w:hAnsi="Arial" w:cs="Arial"/>
              <w:bCs/>
              <w:noProof/>
              <w:sz w:val="20"/>
              <w:szCs w:val="24"/>
              <w:lang w:eastAsia="de-DE"/>
            </w:rPr>
            <w:t>80</w:t>
          </w:r>
          <w:r w:rsidRPr="000C3854">
            <w:rPr>
              <w:rFonts w:ascii="Arial" w:hAnsi="Arial" w:cs="Arial"/>
              <w:bCs/>
              <w:sz w:val="20"/>
              <w:szCs w:val="24"/>
              <w:lang w:eastAsia="de-DE"/>
            </w:rPr>
            <w:fldChar w:fldCharType="end"/>
          </w:r>
        </w:p>
        <w:p w:rsidR="00751763" w:rsidRPr="000C3854" w:rsidRDefault="00751763" w:rsidP="0013196D">
          <w:pPr>
            <w:tabs>
              <w:tab w:val="center" w:pos="4680"/>
            </w:tabs>
            <w:spacing w:after="0" w:line="240" w:lineRule="auto"/>
            <w:jc w:val="center"/>
            <w:rPr>
              <w:rFonts w:ascii="Arial" w:hAnsi="Arial" w:cs="Arial"/>
              <w:bCs/>
              <w:sz w:val="20"/>
              <w:szCs w:val="24"/>
              <w:lang w:eastAsia="de-DE"/>
            </w:rPr>
          </w:pPr>
        </w:p>
      </w:tc>
      <w:tc>
        <w:tcPr>
          <w:tcW w:w="2283" w:type="dxa"/>
          <w:vMerge w:val="restart"/>
        </w:tcPr>
        <w:p w:rsidR="00751763" w:rsidRPr="000C3854" w:rsidRDefault="00751763" w:rsidP="0013196D">
          <w:pPr>
            <w:spacing w:after="0" w:line="240" w:lineRule="auto"/>
            <w:jc w:val="center"/>
            <w:rPr>
              <w:rFonts w:ascii="Arial" w:hAnsi="Arial" w:cs="Arial"/>
              <w:bCs/>
              <w:sz w:val="20"/>
              <w:szCs w:val="24"/>
              <w:lang w:eastAsia="de-DE"/>
            </w:rPr>
          </w:pPr>
          <w:r w:rsidRPr="000C3854">
            <w:rPr>
              <w:rFonts w:ascii="Arial" w:hAnsi="Arial" w:cs="Arial"/>
              <w:bCs/>
              <w:sz w:val="20"/>
              <w:szCs w:val="24"/>
              <w:lang w:eastAsia="de-DE"/>
            </w:rPr>
            <w:t>Ministry of Labor and Skills</w:t>
          </w:r>
        </w:p>
        <w:p w:rsidR="00751763" w:rsidRPr="000C3854" w:rsidRDefault="00751763" w:rsidP="0013196D">
          <w:pPr>
            <w:spacing w:after="0" w:line="240" w:lineRule="auto"/>
            <w:jc w:val="center"/>
            <w:rPr>
              <w:rFonts w:ascii="Arial" w:hAnsi="Arial" w:cs="Arial"/>
              <w:bCs/>
              <w:sz w:val="20"/>
              <w:szCs w:val="24"/>
              <w:lang w:eastAsia="de-DE"/>
            </w:rPr>
          </w:pPr>
          <w:r w:rsidRPr="000C3854">
            <w:rPr>
              <w:rFonts w:ascii="Arial" w:hAnsi="Arial" w:cs="Arial"/>
              <w:bCs/>
              <w:sz w:val="20"/>
              <w:szCs w:val="24"/>
              <w:lang w:eastAsia="de-DE"/>
            </w:rPr>
            <w:t>Author/Copyright</w:t>
          </w:r>
        </w:p>
      </w:tc>
      <w:tc>
        <w:tcPr>
          <w:tcW w:w="3750" w:type="dxa"/>
          <w:vMerge w:val="restart"/>
        </w:tcPr>
        <w:p w:rsidR="00751763" w:rsidRPr="000C3854" w:rsidRDefault="00751763" w:rsidP="00A926BF">
          <w:pPr>
            <w:tabs>
              <w:tab w:val="center" w:pos="4680"/>
              <w:tab w:val="left" w:pos="7710"/>
            </w:tabs>
            <w:spacing w:before="0" w:after="0" w:line="360" w:lineRule="auto"/>
            <w:jc w:val="center"/>
            <w:rPr>
              <w:rFonts w:cs="Times New Roman"/>
              <w:sz w:val="20"/>
              <w:szCs w:val="24"/>
            </w:rPr>
          </w:pPr>
          <w:r w:rsidRPr="000C3854">
            <w:rPr>
              <w:rFonts w:cs="Times New Roman"/>
              <w:sz w:val="20"/>
              <w:szCs w:val="24"/>
            </w:rPr>
            <w:t>Leather processing</w:t>
          </w:r>
        </w:p>
        <w:p w:rsidR="00751763" w:rsidRPr="000C3854" w:rsidRDefault="00751763" w:rsidP="00A926BF">
          <w:pPr>
            <w:spacing w:before="0" w:after="0" w:line="360" w:lineRule="auto"/>
            <w:jc w:val="center"/>
            <w:rPr>
              <w:rFonts w:cs="Times New Roman"/>
              <w:b/>
              <w:sz w:val="20"/>
              <w:szCs w:val="24"/>
            </w:rPr>
          </w:pPr>
          <w:r w:rsidRPr="000C3854">
            <w:rPr>
              <w:rFonts w:cs="Times New Roman"/>
              <w:sz w:val="20"/>
              <w:szCs w:val="24"/>
            </w:rPr>
            <w:t>Level-II</w:t>
          </w:r>
        </w:p>
      </w:tc>
      <w:tc>
        <w:tcPr>
          <w:tcW w:w="1717" w:type="dxa"/>
        </w:tcPr>
        <w:p w:rsidR="00751763" w:rsidRPr="000C3854" w:rsidRDefault="00751763" w:rsidP="0013196D">
          <w:pPr>
            <w:tabs>
              <w:tab w:val="center" w:pos="4680"/>
              <w:tab w:val="right" w:pos="9360"/>
            </w:tabs>
            <w:spacing w:after="0" w:line="240" w:lineRule="auto"/>
            <w:jc w:val="center"/>
            <w:rPr>
              <w:rFonts w:ascii="Arial" w:hAnsi="Arial" w:cs="Arial"/>
              <w:bCs/>
              <w:sz w:val="20"/>
              <w:szCs w:val="24"/>
              <w:lang w:eastAsia="de-DE"/>
            </w:rPr>
          </w:pPr>
          <w:r w:rsidRPr="000C3854">
            <w:rPr>
              <w:rFonts w:ascii="Arial" w:hAnsi="Arial" w:cs="Arial"/>
              <w:bCs/>
              <w:sz w:val="20"/>
              <w:szCs w:val="24"/>
              <w:lang w:eastAsia="de-DE"/>
            </w:rPr>
            <w:t>Version -1</w:t>
          </w:r>
        </w:p>
      </w:tc>
    </w:tr>
    <w:tr w:rsidR="00751763" w:rsidRPr="000C3854" w:rsidTr="0013196D">
      <w:trPr>
        <w:cantSplit/>
        <w:trHeight w:val="313"/>
      </w:trPr>
      <w:tc>
        <w:tcPr>
          <w:tcW w:w="1927" w:type="dxa"/>
          <w:vMerge/>
        </w:tcPr>
        <w:p w:rsidR="00751763" w:rsidRPr="000C3854" w:rsidRDefault="00751763" w:rsidP="0013196D">
          <w:pPr>
            <w:spacing w:after="0" w:line="240" w:lineRule="auto"/>
            <w:jc w:val="center"/>
            <w:rPr>
              <w:rFonts w:ascii="Arial" w:hAnsi="Arial" w:cs="Arial"/>
              <w:bCs/>
              <w:sz w:val="20"/>
              <w:szCs w:val="24"/>
              <w:lang w:eastAsia="de-DE"/>
            </w:rPr>
          </w:pPr>
        </w:p>
      </w:tc>
      <w:tc>
        <w:tcPr>
          <w:tcW w:w="2283" w:type="dxa"/>
          <w:vMerge/>
        </w:tcPr>
        <w:p w:rsidR="00751763" w:rsidRPr="000C3854" w:rsidRDefault="00751763" w:rsidP="0013196D">
          <w:pPr>
            <w:spacing w:after="0" w:line="240" w:lineRule="auto"/>
            <w:jc w:val="center"/>
            <w:rPr>
              <w:rFonts w:ascii="Arial" w:hAnsi="Arial" w:cs="Arial"/>
              <w:bCs/>
              <w:sz w:val="20"/>
              <w:szCs w:val="24"/>
              <w:lang w:eastAsia="de-DE"/>
            </w:rPr>
          </w:pPr>
        </w:p>
      </w:tc>
      <w:tc>
        <w:tcPr>
          <w:tcW w:w="3750" w:type="dxa"/>
          <w:vMerge/>
        </w:tcPr>
        <w:p w:rsidR="00751763" w:rsidRPr="000C3854" w:rsidRDefault="00751763" w:rsidP="0013196D">
          <w:pPr>
            <w:tabs>
              <w:tab w:val="center" w:pos="4680"/>
              <w:tab w:val="right" w:pos="9360"/>
            </w:tabs>
            <w:spacing w:after="0" w:line="240" w:lineRule="auto"/>
            <w:jc w:val="center"/>
            <w:rPr>
              <w:rFonts w:ascii="Arial" w:hAnsi="Arial" w:cs="Arial"/>
              <w:bCs/>
              <w:sz w:val="20"/>
              <w:szCs w:val="24"/>
              <w:lang w:eastAsia="de-DE"/>
            </w:rPr>
          </w:pPr>
        </w:p>
      </w:tc>
      <w:tc>
        <w:tcPr>
          <w:tcW w:w="1717" w:type="dxa"/>
        </w:tcPr>
        <w:p w:rsidR="00751763" w:rsidRPr="000C3854" w:rsidRDefault="00751763" w:rsidP="0013196D">
          <w:pPr>
            <w:tabs>
              <w:tab w:val="center" w:pos="4680"/>
              <w:tab w:val="right" w:pos="9360"/>
            </w:tabs>
            <w:spacing w:after="0" w:line="240" w:lineRule="auto"/>
            <w:jc w:val="center"/>
            <w:rPr>
              <w:rFonts w:ascii="Arial" w:hAnsi="Arial" w:cs="Arial"/>
              <w:bCs/>
              <w:sz w:val="20"/>
              <w:szCs w:val="24"/>
              <w:lang w:eastAsia="de-DE"/>
            </w:rPr>
          </w:pPr>
          <w:r w:rsidRPr="000C3854">
            <w:rPr>
              <w:rFonts w:ascii="Arial" w:hAnsi="Arial" w:cs="Arial"/>
              <w:bCs/>
              <w:sz w:val="20"/>
              <w:szCs w:val="24"/>
              <w:lang w:eastAsia="de-DE"/>
            </w:rPr>
            <w:t>Dec, 2022</w:t>
          </w:r>
        </w:p>
      </w:tc>
    </w:tr>
  </w:tbl>
  <w:p w:rsidR="00751763" w:rsidRPr="00F37E32" w:rsidRDefault="00751763" w:rsidP="00F37E32">
    <w:pPr>
      <w:pStyle w:val="Footer"/>
      <w:tabs>
        <w:tab w:val="left" w:pos="2220"/>
      </w:tabs>
      <w:jc w:val="left"/>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87250" w:rsidRDefault="00187250" w:rsidP="00C6554A">
      <w:pPr>
        <w:spacing w:before="0" w:after="0" w:line="240" w:lineRule="auto"/>
      </w:pPr>
      <w:r>
        <w:separator/>
      </w:r>
    </w:p>
  </w:footnote>
  <w:footnote w:type="continuationSeparator" w:id="0">
    <w:p w:rsidR="00187250" w:rsidRDefault="00187250" w:rsidP="00C6554A">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1763" w:rsidRDefault="00751763" w:rsidP="00A926BF">
    <w:pPr>
      <w:pStyle w:val="Header"/>
      <w:jc w:val="center"/>
    </w:pPr>
    <w:r>
      <w:rPr>
        <w:rFonts w:ascii="Visual Geez Unicode" w:eastAsia="Calibri" w:hAnsi="Visual Geez Unicode" w:cs="Nyala"/>
        <w:b/>
        <w:bCs/>
        <w:noProof/>
        <w:sz w:val="52"/>
      </w:rPr>
      <w:drawing>
        <wp:inline distT="0" distB="0" distL="0" distR="0" wp14:anchorId="524E2195" wp14:editId="1A6B2A4C">
          <wp:extent cx="2019300" cy="857250"/>
          <wp:effectExtent l="19050" t="0" r="0" b="0"/>
          <wp:docPr id="21" name="Picture 2" descr="Description: C:\Users\User\Desktop\photo_2022-02-16_03-24-09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C:\Users\User\Desktop\photo_2022-02-16_03-24-09 2.jpg"/>
                  <pic:cNvPicPr>
                    <a:picLocks noChangeAspect="1" noChangeArrowheads="1"/>
                  </pic:cNvPicPr>
                </pic:nvPicPr>
                <pic:blipFill>
                  <a:blip r:embed="rId1"/>
                  <a:srcRect/>
                  <a:stretch>
                    <a:fillRect/>
                  </a:stretch>
                </pic:blipFill>
                <pic:spPr bwMode="auto">
                  <a:xfrm>
                    <a:off x="0" y="0"/>
                    <a:ext cx="2019300" cy="85725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1763" w:rsidRDefault="00751763" w:rsidP="00C708C5">
    <w:pPr>
      <w:pStyle w:val="Header"/>
      <w:jc w:val="center"/>
    </w:pPr>
    <w:r w:rsidRPr="006B1E7B">
      <w:rPr>
        <w:noProof/>
      </w:rPr>
      <w:drawing>
        <wp:inline distT="0" distB="0" distL="0" distR="0" wp14:anchorId="1C425EEF" wp14:editId="3940A894">
          <wp:extent cx="1498921" cy="640080"/>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98921" cy="6400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B87E3E76"/>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BAA6FCB4"/>
    <w:lvl w:ilvl="0">
      <w:start w:val="1"/>
      <w:numFmt w:val="bullet"/>
      <w:pStyle w:val="ListBullet"/>
      <w:lvlText w:val="−"/>
      <w:lvlJc w:val="left"/>
      <w:pPr>
        <w:ind w:left="720" w:hanging="360"/>
      </w:pPr>
      <w:rPr>
        <w:rFonts w:ascii="Century Gothic" w:hAnsi="Century Gothic" w:hint="default"/>
        <w:color w:val="0D0D0D" w:themeColor="text1" w:themeTint="F2"/>
      </w:rPr>
    </w:lvl>
  </w:abstractNum>
  <w:abstractNum w:abstractNumId="2" w15:restartNumberingAfterBreak="0">
    <w:nsid w:val="01512A94"/>
    <w:multiLevelType w:val="multilevel"/>
    <w:tmpl w:val="650C1712"/>
    <w:lvl w:ilvl="0">
      <w:start w:val="4"/>
      <w:numFmt w:val="decimal"/>
      <w:lvlText w:val="%1"/>
      <w:lvlJc w:val="left"/>
      <w:pPr>
        <w:ind w:left="480" w:hanging="480"/>
      </w:pPr>
      <w:rPr>
        <w:rFonts w:hint="default"/>
      </w:rPr>
    </w:lvl>
    <w:lvl w:ilvl="1">
      <w:start w:val="1"/>
      <w:numFmt w:val="bullet"/>
      <w:lvlText w:val=""/>
      <w:lvlJc w:val="left"/>
      <w:pPr>
        <w:ind w:left="1020" w:hanging="480"/>
      </w:pPr>
      <w:rPr>
        <w:rFonts w:ascii="Symbol" w:hAnsi="Symbol"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1D03F2E"/>
    <w:multiLevelType w:val="hybridMultilevel"/>
    <w:tmpl w:val="2DE639B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4" w15:restartNumberingAfterBreak="0">
    <w:nsid w:val="026170A1"/>
    <w:multiLevelType w:val="hybridMultilevel"/>
    <w:tmpl w:val="3E022432"/>
    <w:lvl w:ilvl="0" w:tplc="75FA98CC">
      <w:start w:val="1"/>
      <w:numFmt w:val="decimal"/>
      <w:lvlText w:val="%1."/>
      <w:lvlJc w:val="left"/>
      <w:pPr>
        <w:ind w:left="63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5" w15:restartNumberingAfterBreak="0">
    <w:nsid w:val="04764ADD"/>
    <w:multiLevelType w:val="multilevel"/>
    <w:tmpl w:val="869CB728"/>
    <w:lvl w:ilvl="0">
      <w:start w:val="6"/>
      <w:numFmt w:val="decimal"/>
      <w:lvlText w:val="%1"/>
      <w:lvlJc w:val="left"/>
      <w:pPr>
        <w:ind w:left="375" w:hanging="375"/>
      </w:pPr>
      <w:rPr>
        <w:rFonts w:cstheme="majorBidi" w:hint="default"/>
      </w:rPr>
    </w:lvl>
    <w:lvl w:ilvl="1">
      <w:start w:val="1"/>
      <w:numFmt w:val="decimal"/>
      <w:lvlText w:val="%1.%2"/>
      <w:lvlJc w:val="left"/>
      <w:pPr>
        <w:ind w:left="375" w:hanging="375"/>
      </w:pPr>
      <w:rPr>
        <w:rFonts w:cstheme="majorBidi" w:hint="default"/>
      </w:rPr>
    </w:lvl>
    <w:lvl w:ilvl="2">
      <w:start w:val="1"/>
      <w:numFmt w:val="decimal"/>
      <w:lvlText w:val="%1.%2.%3"/>
      <w:lvlJc w:val="left"/>
      <w:pPr>
        <w:ind w:left="1260" w:hanging="720"/>
      </w:pPr>
      <w:rPr>
        <w:rFonts w:cstheme="majorBidi" w:hint="default"/>
      </w:rPr>
    </w:lvl>
    <w:lvl w:ilvl="3">
      <w:start w:val="1"/>
      <w:numFmt w:val="decimal"/>
      <w:lvlText w:val="%1.%2.%3.%4"/>
      <w:lvlJc w:val="left"/>
      <w:pPr>
        <w:ind w:left="1080" w:hanging="1080"/>
      </w:pPr>
      <w:rPr>
        <w:rFonts w:cstheme="majorBidi" w:hint="default"/>
      </w:rPr>
    </w:lvl>
    <w:lvl w:ilvl="4">
      <w:start w:val="1"/>
      <w:numFmt w:val="decimal"/>
      <w:lvlText w:val="%1.%2.%3.%4.%5"/>
      <w:lvlJc w:val="left"/>
      <w:pPr>
        <w:ind w:left="1080" w:hanging="1080"/>
      </w:pPr>
      <w:rPr>
        <w:rFonts w:cstheme="majorBidi" w:hint="default"/>
      </w:rPr>
    </w:lvl>
    <w:lvl w:ilvl="5">
      <w:start w:val="1"/>
      <w:numFmt w:val="decimal"/>
      <w:lvlText w:val="%1.%2.%3.%4.%5.%6"/>
      <w:lvlJc w:val="left"/>
      <w:pPr>
        <w:ind w:left="1440" w:hanging="1440"/>
      </w:pPr>
      <w:rPr>
        <w:rFonts w:cstheme="majorBidi" w:hint="default"/>
      </w:rPr>
    </w:lvl>
    <w:lvl w:ilvl="6">
      <w:start w:val="1"/>
      <w:numFmt w:val="decimal"/>
      <w:lvlText w:val="%1.%2.%3.%4.%5.%6.%7"/>
      <w:lvlJc w:val="left"/>
      <w:pPr>
        <w:ind w:left="1440" w:hanging="1440"/>
      </w:pPr>
      <w:rPr>
        <w:rFonts w:cstheme="majorBidi" w:hint="default"/>
      </w:rPr>
    </w:lvl>
    <w:lvl w:ilvl="7">
      <w:start w:val="1"/>
      <w:numFmt w:val="decimal"/>
      <w:lvlText w:val="%1.%2.%3.%4.%5.%6.%7.%8"/>
      <w:lvlJc w:val="left"/>
      <w:pPr>
        <w:ind w:left="1800" w:hanging="1800"/>
      </w:pPr>
      <w:rPr>
        <w:rFonts w:cstheme="majorBidi" w:hint="default"/>
      </w:rPr>
    </w:lvl>
    <w:lvl w:ilvl="8">
      <w:start w:val="1"/>
      <w:numFmt w:val="decimal"/>
      <w:lvlText w:val="%1.%2.%3.%4.%5.%6.%7.%8.%9"/>
      <w:lvlJc w:val="left"/>
      <w:pPr>
        <w:ind w:left="2160" w:hanging="2160"/>
      </w:pPr>
      <w:rPr>
        <w:rFonts w:cstheme="majorBidi" w:hint="default"/>
      </w:rPr>
    </w:lvl>
  </w:abstractNum>
  <w:abstractNum w:abstractNumId="6" w15:restartNumberingAfterBreak="0">
    <w:nsid w:val="04A565E5"/>
    <w:multiLevelType w:val="hybridMultilevel"/>
    <w:tmpl w:val="787A42D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06744F96"/>
    <w:multiLevelType w:val="multilevel"/>
    <w:tmpl w:val="93163908"/>
    <w:lvl w:ilvl="0">
      <w:start w:val="1"/>
      <w:numFmt w:val="decimal"/>
      <w:pStyle w:val="Heading1"/>
      <w:lvlText w:val="%1"/>
      <w:lvlJc w:val="left"/>
      <w:pPr>
        <w:ind w:left="432" w:hanging="432"/>
      </w:pPr>
    </w:lvl>
    <w:lvl w:ilvl="1">
      <w:start w:val="1"/>
      <w:numFmt w:val="decimal"/>
      <w:pStyle w:val="Heading2"/>
      <w:lvlText w:val="%1.%2"/>
      <w:lvlJc w:val="left"/>
      <w:pPr>
        <w:ind w:left="576" w:hanging="576"/>
      </w:pPr>
      <w:rPr>
        <w:rFonts w:ascii="Times New Roman" w:hAnsi="Times New Roman" w:cs="Times New Roman"/>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8" w15:restartNumberingAfterBreak="0">
    <w:nsid w:val="0EEB0F8B"/>
    <w:multiLevelType w:val="multilevel"/>
    <w:tmpl w:val="1AA2130C"/>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0FB24AC1"/>
    <w:multiLevelType w:val="hybridMultilevel"/>
    <w:tmpl w:val="4B72D38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13E2A79"/>
    <w:multiLevelType w:val="hybridMultilevel"/>
    <w:tmpl w:val="21B0D01A"/>
    <w:lvl w:ilvl="0" w:tplc="0409000D">
      <w:start w:val="1"/>
      <w:numFmt w:val="bullet"/>
      <w:lvlText w:val=""/>
      <w:lvlJc w:val="left"/>
      <w:pPr>
        <w:ind w:left="1350" w:hanging="360"/>
      </w:pPr>
      <w:rPr>
        <w:rFonts w:ascii="Wingdings" w:hAnsi="Wingdings"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1" w15:restartNumberingAfterBreak="0">
    <w:nsid w:val="11F5204C"/>
    <w:multiLevelType w:val="hybridMultilevel"/>
    <w:tmpl w:val="7EDC30E2"/>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6306CC5"/>
    <w:multiLevelType w:val="hybridMultilevel"/>
    <w:tmpl w:val="04F47A0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443205"/>
    <w:multiLevelType w:val="multilevel"/>
    <w:tmpl w:val="D214E636"/>
    <w:lvl w:ilvl="0">
      <w:start w:val="1"/>
      <w:numFmt w:val="decimal"/>
      <w:lvlText w:val="%1."/>
      <w:lvlJc w:val="left"/>
      <w:pPr>
        <w:ind w:left="720" w:hanging="360"/>
      </w:pPr>
      <w:rPr>
        <w:rFonts w:hint="default"/>
      </w:rPr>
    </w:lvl>
    <w:lvl w:ilvl="1">
      <w:start w:val="1"/>
      <w:numFmt w:val="decimal"/>
      <w:isLgl/>
      <w:lvlText w:val="%1.%2"/>
      <w:lvlJc w:val="left"/>
      <w:pPr>
        <w:ind w:left="1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18830B4F"/>
    <w:multiLevelType w:val="hybridMultilevel"/>
    <w:tmpl w:val="EF02A1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9CC6C6A"/>
    <w:multiLevelType w:val="hybridMultilevel"/>
    <w:tmpl w:val="B282ABD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1A487783"/>
    <w:multiLevelType w:val="multilevel"/>
    <w:tmpl w:val="5F12CC18"/>
    <w:lvl w:ilvl="0">
      <w:start w:val="4"/>
      <w:numFmt w:val="decimal"/>
      <w:lvlText w:val="%1"/>
      <w:lvlJc w:val="left"/>
      <w:pPr>
        <w:ind w:left="360" w:hanging="360"/>
      </w:pPr>
      <w:rPr>
        <w:rFonts w:hint="default"/>
      </w:rPr>
    </w:lvl>
    <w:lvl w:ilvl="1">
      <w:start w:val="1"/>
      <w:numFmt w:val="bullet"/>
      <w:lvlText w:val=""/>
      <w:lvlJc w:val="left"/>
      <w:pPr>
        <w:ind w:left="900" w:hanging="360"/>
      </w:pPr>
      <w:rPr>
        <w:rFonts w:ascii="Symbol" w:hAnsi="Symbol" w:hint="default"/>
      </w:rPr>
    </w:lvl>
    <w:lvl w:ilvl="2">
      <w:start w:val="1"/>
      <w:numFmt w:val="decimal"/>
      <w:lvlText w:val="%1.%2.%3"/>
      <w:lvlJc w:val="left"/>
      <w:pPr>
        <w:ind w:left="3240" w:hanging="720"/>
      </w:pPr>
      <w:rPr>
        <w:rFonts w:hint="default"/>
      </w:rPr>
    </w:lvl>
    <w:lvl w:ilvl="3">
      <w:start w:val="1"/>
      <w:numFmt w:val="decimal"/>
      <w:lvlText w:val="%1.%2.%3.%4"/>
      <w:lvlJc w:val="left"/>
      <w:pPr>
        <w:ind w:left="4500" w:hanging="720"/>
      </w:pPr>
      <w:rPr>
        <w:rFonts w:hint="default"/>
      </w:rPr>
    </w:lvl>
    <w:lvl w:ilvl="4">
      <w:start w:val="1"/>
      <w:numFmt w:val="decimal"/>
      <w:lvlText w:val="%1.%2.%3.%4.%5"/>
      <w:lvlJc w:val="left"/>
      <w:pPr>
        <w:ind w:left="6120" w:hanging="1080"/>
      </w:pPr>
      <w:rPr>
        <w:rFonts w:hint="default"/>
      </w:rPr>
    </w:lvl>
    <w:lvl w:ilvl="5">
      <w:start w:val="1"/>
      <w:numFmt w:val="decimal"/>
      <w:lvlText w:val="%1.%2.%3.%4.%5.%6"/>
      <w:lvlJc w:val="left"/>
      <w:pPr>
        <w:ind w:left="7380" w:hanging="1080"/>
      </w:pPr>
      <w:rPr>
        <w:rFonts w:hint="default"/>
      </w:rPr>
    </w:lvl>
    <w:lvl w:ilvl="6">
      <w:start w:val="1"/>
      <w:numFmt w:val="decimal"/>
      <w:lvlText w:val="%1.%2.%3.%4.%5.%6.%7"/>
      <w:lvlJc w:val="left"/>
      <w:pPr>
        <w:ind w:left="9000" w:hanging="1440"/>
      </w:pPr>
      <w:rPr>
        <w:rFonts w:hint="default"/>
      </w:rPr>
    </w:lvl>
    <w:lvl w:ilvl="7">
      <w:start w:val="1"/>
      <w:numFmt w:val="decimal"/>
      <w:lvlText w:val="%1.%2.%3.%4.%5.%6.%7.%8"/>
      <w:lvlJc w:val="left"/>
      <w:pPr>
        <w:ind w:left="10260" w:hanging="1440"/>
      </w:pPr>
      <w:rPr>
        <w:rFonts w:hint="default"/>
      </w:rPr>
    </w:lvl>
    <w:lvl w:ilvl="8">
      <w:start w:val="1"/>
      <w:numFmt w:val="decimal"/>
      <w:lvlText w:val="%1.%2.%3.%4.%5.%6.%7.%8.%9"/>
      <w:lvlJc w:val="left"/>
      <w:pPr>
        <w:ind w:left="11520" w:hanging="1440"/>
      </w:pPr>
      <w:rPr>
        <w:rFonts w:hint="default"/>
      </w:rPr>
    </w:lvl>
  </w:abstractNum>
  <w:abstractNum w:abstractNumId="17" w15:restartNumberingAfterBreak="0">
    <w:nsid w:val="1B385938"/>
    <w:multiLevelType w:val="hybridMultilevel"/>
    <w:tmpl w:val="E1AAD4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CA22683"/>
    <w:multiLevelType w:val="hybridMultilevel"/>
    <w:tmpl w:val="45368628"/>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9" w15:restartNumberingAfterBreak="0">
    <w:nsid w:val="1D55066B"/>
    <w:multiLevelType w:val="hybridMultilevel"/>
    <w:tmpl w:val="F2483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5C6258"/>
    <w:multiLevelType w:val="multilevel"/>
    <w:tmpl w:val="57FCFB92"/>
    <w:lvl w:ilvl="0">
      <w:start w:val="2"/>
      <w:numFmt w:val="decimal"/>
      <w:lvlText w:val="%1."/>
      <w:lvlJc w:val="left"/>
      <w:pPr>
        <w:ind w:left="570" w:hanging="570"/>
      </w:pPr>
      <w:rPr>
        <w:rFonts w:hint="default"/>
      </w:rPr>
    </w:lvl>
    <w:lvl w:ilvl="1">
      <w:start w:val="1"/>
      <w:numFmt w:val="bullet"/>
      <w:lvlText w:val=""/>
      <w:lvlJc w:val="left"/>
      <w:pPr>
        <w:ind w:left="1620" w:hanging="720"/>
      </w:pPr>
      <w:rPr>
        <w:rFonts w:ascii="Wingdings" w:hAnsi="Wingdings" w:hint="default"/>
      </w:rPr>
    </w:lvl>
    <w:lvl w:ilvl="2">
      <w:start w:val="2"/>
      <w:numFmt w:val="decimal"/>
      <w:lvlText w:val="%1.%2.%3."/>
      <w:lvlJc w:val="left"/>
      <w:pPr>
        <w:ind w:left="720" w:hanging="720"/>
      </w:pPr>
      <w:rPr>
        <w:rFonts w:ascii="Times New Roman" w:hAnsi="Times New Roman" w:cs="Times New Roman"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1EB3013A"/>
    <w:multiLevelType w:val="multilevel"/>
    <w:tmpl w:val="E20EC24A"/>
    <w:lvl w:ilvl="0">
      <w:start w:val="1"/>
      <w:numFmt w:val="decimal"/>
      <w:lvlText w:val="%1."/>
      <w:lvlJc w:val="left"/>
      <w:pPr>
        <w:ind w:left="630" w:hanging="360"/>
      </w:pPr>
      <w:rPr>
        <w:rFonts w:hint="default"/>
      </w:rPr>
    </w:lvl>
    <w:lvl w:ilvl="1">
      <w:start w:val="2"/>
      <w:numFmt w:val="decimal"/>
      <w:isLgl/>
      <w:lvlText w:val="%1.%2"/>
      <w:lvlJc w:val="left"/>
      <w:pPr>
        <w:ind w:left="375" w:hanging="375"/>
      </w:pPr>
      <w:rPr>
        <w:rFonts w:hint="default"/>
      </w:rPr>
    </w:lvl>
    <w:lvl w:ilvl="2">
      <w:start w:val="1"/>
      <w:numFmt w:val="decimal"/>
      <w:isLgl/>
      <w:lvlText w:val="%1.%2.%3"/>
      <w:lvlJc w:val="left"/>
      <w:pPr>
        <w:ind w:left="990" w:hanging="720"/>
      </w:pPr>
      <w:rPr>
        <w:rFonts w:hint="default"/>
      </w:rPr>
    </w:lvl>
    <w:lvl w:ilvl="3">
      <w:start w:val="1"/>
      <w:numFmt w:val="decimal"/>
      <w:isLgl/>
      <w:lvlText w:val="%1.%2.%3.%4"/>
      <w:lvlJc w:val="left"/>
      <w:pPr>
        <w:ind w:left="1350" w:hanging="1080"/>
      </w:pPr>
      <w:rPr>
        <w:rFonts w:hint="default"/>
      </w:rPr>
    </w:lvl>
    <w:lvl w:ilvl="4">
      <w:start w:val="1"/>
      <w:numFmt w:val="decimal"/>
      <w:isLgl/>
      <w:lvlText w:val="%1.%2.%3.%4.%5"/>
      <w:lvlJc w:val="left"/>
      <w:pPr>
        <w:ind w:left="1350" w:hanging="1080"/>
      </w:pPr>
      <w:rPr>
        <w:rFonts w:hint="default"/>
      </w:rPr>
    </w:lvl>
    <w:lvl w:ilvl="5">
      <w:start w:val="1"/>
      <w:numFmt w:val="decimal"/>
      <w:isLgl/>
      <w:lvlText w:val="%1.%2.%3.%4.%5.%6"/>
      <w:lvlJc w:val="left"/>
      <w:pPr>
        <w:ind w:left="1710" w:hanging="1440"/>
      </w:pPr>
      <w:rPr>
        <w:rFonts w:hint="default"/>
      </w:rPr>
    </w:lvl>
    <w:lvl w:ilvl="6">
      <w:start w:val="1"/>
      <w:numFmt w:val="decimal"/>
      <w:isLgl/>
      <w:lvlText w:val="%1.%2.%3.%4.%5.%6.%7"/>
      <w:lvlJc w:val="left"/>
      <w:pPr>
        <w:ind w:left="1710" w:hanging="1440"/>
      </w:pPr>
      <w:rPr>
        <w:rFonts w:hint="default"/>
      </w:rPr>
    </w:lvl>
    <w:lvl w:ilvl="7">
      <w:start w:val="1"/>
      <w:numFmt w:val="decimal"/>
      <w:isLgl/>
      <w:lvlText w:val="%1.%2.%3.%4.%5.%6.%7.%8"/>
      <w:lvlJc w:val="left"/>
      <w:pPr>
        <w:ind w:left="2070" w:hanging="1800"/>
      </w:pPr>
      <w:rPr>
        <w:rFonts w:hint="default"/>
      </w:rPr>
    </w:lvl>
    <w:lvl w:ilvl="8">
      <w:start w:val="1"/>
      <w:numFmt w:val="decimal"/>
      <w:isLgl/>
      <w:lvlText w:val="%1.%2.%3.%4.%5.%6.%7.%8.%9"/>
      <w:lvlJc w:val="left"/>
      <w:pPr>
        <w:ind w:left="2430" w:hanging="2160"/>
      </w:pPr>
      <w:rPr>
        <w:rFonts w:hint="default"/>
      </w:rPr>
    </w:lvl>
  </w:abstractNum>
  <w:abstractNum w:abstractNumId="22" w15:restartNumberingAfterBreak="0">
    <w:nsid w:val="204E0A84"/>
    <w:multiLevelType w:val="hybridMultilevel"/>
    <w:tmpl w:val="4ED822C6"/>
    <w:lvl w:ilvl="0" w:tplc="04090015">
      <w:start w:val="1"/>
      <w:numFmt w:val="upperLetter"/>
      <w:lvlText w:val="%1."/>
      <w:lvlJc w:val="left"/>
      <w:pPr>
        <w:ind w:left="720" w:hanging="360"/>
      </w:pPr>
    </w:lvl>
    <w:lvl w:ilvl="1" w:tplc="04090019">
      <w:start w:val="1"/>
      <w:numFmt w:val="lowerLetter"/>
      <w:lvlText w:val="%2."/>
      <w:lvlJc w:val="left"/>
      <w:pPr>
        <w:ind w:left="81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26373B8"/>
    <w:multiLevelType w:val="hybridMultilevel"/>
    <w:tmpl w:val="3948F4CE"/>
    <w:lvl w:ilvl="0" w:tplc="0409000F">
      <w:start w:val="1"/>
      <w:numFmt w:val="decimal"/>
      <w:lvlText w:val="%1."/>
      <w:lvlJc w:val="left"/>
      <w:pPr>
        <w:ind w:left="630" w:hanging="360"/>
      </w:p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4" w15:restartNumberingAfterBreak="0">
    <w:nsid w:val="22C46FBB"/>
    <w:multiLevelType w:val="hybridMultilevel"/>
    <w:tmpl w:val="4498EB16"/>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5" w15:restartNumberingAfterBreak="0">
    <w:nsid w:val="23287A9A"/>
    <w:multiLevelType w:val="hybridMultilevel"/>
    <w:tmpl w:val="94167978"/>
    <w:lvl w:ilvl="0" w:tplc="04090001">
      <w:start w:val="1"/>
      <w:numFmt w:val="bullet"/>
      <w:lvlText w:val=""/>
      <w:lvlJc w:val="left"/>
      <w:pPr>
        <w:ind w:left="720" w:hanging="360"/>
      </w:pPr>
      <w:rPr>
        <w:rFonts w:ascii="Symbol" w:hAnsi="Symbol" w:hint="default"/>
      </w:rPr>
    </w:lvl>
    <w:lvl w:ilvl="1" w:tplc="04090015">
      <w:start w:val="1"/>
      <w:numFmt w:val="upperLetter"/>
      <w:lvlText w:val="%2."/>
      <w:lvlJc w:val="left"/>
      <w:pPr>
        <w:ind w:left="5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2F48B1"/>
    <w:multiLevelType w:val="hybridMultilevel"/>
    <w:tmpl w:val="C75A76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81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6CF7ABD"/>
    <w:multiLevelType w:val="hybridMultilevel"/>
    <w:tmpl w:val="414668C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96679DA"/>
    <w:multiLevelType w:val="hybridMultilevel"/>
    <w:tmpl w:val="62C46C18"/>
    <w:lvl w:ilvl="0" w:tplc="9710C1AC">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9" w15:restartNumberingAfterBreak="0">
    <w:nsid w:val="2C254A9E"/>
    <w:multiLevelType w:val="hybridMultilevel"/>
    <w:tmpl w:val="AC8AA0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CFA2F2A"/>
    <w:multiLevelType w:val="hybridMultilevel"/>
    <w:tmpl w:val="16FE6206"/>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31" w15:restartNumberingAfterBreak="0">
    <w:nsid w:val="2E9E281A"/>
    <w:multiLevelType w:val="multilevel"/>
    <w:tmpl w:val="58E0F5C4"/>
    <w:lvl w:ilvl="0">
      <w:start w:val="4"/>
      <w:numFmt w:val="decimal"/>
      <w:lvlText w:val="%1"/>
      <w:lvlJc w:val="left"/>
      <w:pPr>
        <w:ind w:left="480" w:hanging="480"/>
      </w:pPr>
      <w:rPr>
        <w:rFonts w:hint="default"/>
      </w:rPr>
    </w:lvl>
    <w:lvl w:ilvl="1">
      <w:start w:val="1"/>
      <w:numFmt w:val="bullet"/>
      <w:lvlText w:val=""/>
      <w:lvlJc w:val="left"/>
      <w:pPr>
        <w:ind w:left="840" w:hanging="480"/>
      </w:pPr>
      <w:rPr>
        <w:rFonts w:ascii="Symbol" w:hAnsi="Symbol"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0E46237"/>
    <w:multiLevelType w:val="hybridMultilevel"/>
    <w:tmpl w:val="54F6FCD2"/>
    <w:lvl w:ilvl="0" w:tplc="04090001">
      <w:start w:val="1"/>
      <w:numFmt w:val="bullet"/>
      <w:lvlText w:val=""/>
      <w:lvlJc w:val="left"/>
      <w:pPr>
        <w:ind w:left="1425" w:hanging="360"/>
      </w:pPr>
      <w:rPr>
        <w:rFonts w:ascii="Symbol" w:hAnsi="Symbol" w:hint="default"/>
      </w:rPr>
    </w:lvl>
    <w:lvl w:ilvl="1" w:tplc="04090003">
      <w:start w:val="1"/>
      <w:numFmt w:val="bullet"/>
      <w:lvlText w:val="o"/>
      <w:lvlJc w:val="left"/>
      <w:pPr>
        <w:ind w:left="2145" w:hanging="360"/>
      </w:pPr>
      <w:rPr>
        <w:rFonts w:ascii="Courier New" w:hAnsi="Courier New" w:cs="Courier New" w:hint="default"/>
      </w:rPr>
    </w:lvl>
    <w:lvl w:ilvl="2" w:tplc="04090005" w:tentative="1">
      <w:start w:val="1"/>
      <w:numFmt w:val="bullet"/>
      <w:lvlText w:val=""/>
      <w:lvlJc w:val="left"/>
      <w:pPr>
        <w:ind w:left="2865" w:hanging="360"/>
      </w:pPr>
      <w:rPr>
        <w:rFonts w:ascii="Wingdings" w:hAnsi="Wingdings" w:hint="default"/>
      </w:rPr>
    </w:lvl>
    <w:lvl w:ilvl="3" w:tplc="04090001" w:tentative="1">
      <w:start w:val="1"/>
      <w:numFmt w:val="bullet"/>
      <w:lvlText w:val=""/>
      <w:lvlJc w:val="left"/>
      <w:pPr>
        <w:ind w:left="3585" w:hanging="360"/>
      </w:pPr>
      <w:rPr>
        <w:rFonts w:ascii="Symbol" w:hAnsi="Symbol" w:hint="default"/>
      </w:rPr>
    </w:lvl>
    <w:lvl w:ilvl="4" w:tplc="04090003" w:tentative="1">
      <w:start w:val="1"/>
      <w:numFmt w:val="bullet"/>
      <w:lvlText w:val="o"/>
      <w:lvlJc w:val="left"/>
      <w:pPr>
        <w:ind w:left="4305" w:hanging="360"/>
      </w:pPr>
      <w:rPr>
        <w:rFonts w:ascii="Courier New" w:hAnsi="Courier New" w:cs="Courier New" w:hint="default"/>
      </w:rPr>
    </w:lvl>
    <w:lvl w:ilvl="5" w:tplc="04090005" w:tentative="1">
      <w:start w:val="1"/>
      <w:numFmt w:val="bullet"/>
      <w:lvlText w:val=""/>
      <w:lvlJc w:val="left"/>
      <w:pPr>
        <w:ind w:left="5025" w:hanging="360"/>
      </w:pPr>
      <w:rPr>
        <w:rFonts w:ascii="Wingdings" w:hAnsi="Wingdings" w:hint="default"/>
      </w:rPr>
    </w:lvl>
    <w:lvl w:ilvl="6" w:tplc="04090001" w:tentative="1">
      <w:start w:val="1"/>
      <w:numFmt w:val="bullet"/>
      <w:lvlText w:val=""/>
      <w:lvlJc w:val="left"/>
      <w:pPr>
        <w:ind w:left="5745" w:hanging="360"/>
      </w:pPr>
      <w:rPr>
        <w:rFonts w:ascii="Symbol" w:hAnsi="Symbol" w:hint="default"/>
      </w:rPr>
    </w:lvl>
    <w:lvl w:ilvl="7" w:tplc="04090003" w:tentative="1">
      <w:start w:val="1"/>
      <w:numFmt w:val="bullet"/>
      <w:lvlText w:val="o"/>
      <w:lvlJc w:val="left"/>
      <w:pPr>
        <w:ind w:left="6465" w:hanging="360"/>
      </w:pPr>
      <w:rPr>
        <w:rFonts w:ascii="Courier New" w:hAnsi="Courier New" w:cs="Courier New" w:hint="default"/>
      </w:rPr>
    </w:lvl>
    <w:lvl w:ilvl="8" w:tplc="04090005" w:tentative="1">
      <w:start w:val="1"/>
      <w:numFmt w:val="bullet"/>
      <w:lvlText w:val=""/>
      <w:lvlJc w:val="left"/>
      <w:pPr>
        <w:ind w:left="7185" w:hanging="360"/>
      </w:pPr>
      <w:rPr>
        <w:rFonts w:ascii="Wingdings" w:hAnsi="Wingdings" w:hint="default"/>
      </w:rPr>
    </w:lvl>
  </w:abstractNum>
  <w:abstractNum w:abstractNumId="33" w15:restartNumberingAfterBreak="0">
    <w:nsid w:val="3270384E"/>
    <w:multiLevelType w:val="hybridMultilevel"/>
    <w:tmpl w:val="792C27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47B06C5"/>
    <w:multiLevelType w:val="hybridMultilevel"/>
    <w:tmpl w:val="EA02D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57640FA"/>
    <w:multiLevelType w:val="hybridMultilevel"/>
    <w:tmpl w:val="DE669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90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5BD5D3D"/>
    <w:multiLevelType w:val="hybridMultilevel"/>
    <w:tmpl w:val="71D09278"/>
    <w:lvl w:ilvl="0" w:tplc="0409000D">
      <w:start w:val="1"/>
      <w:numFmt w:val="bullet"/>
      <w:lvlText w:val=""/>
      <w:lvlJc w:val="left"/>
      <w:pPr>
        <w:ind w:left="135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9524723"/>
    <w:multiLevelType w:val="hybridMultilevel"/>
    <w:tmpl w:val="BC0EE96C"/>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8" w15:restartNumberingAfterBreak="0">
    <w:nsid w:val="39F64F10"/>
    <w:multiLevelType w:val="multilevel"/>
    <w:tmpl w:val="B5AABC90"/>
    <w:lvl w:ilvl="0">
      <w:start w:val="93"/>
      <w:numFmt w:val="decimal"/>
      <w:lvlText w:val="%1"/>
      <w:lvlJc w:val="left"/>
      <w:pPr>
        <w:ind w:left="420" w:hanging="420"/>
      </w:pPr>
      <w:rPr>
        <w:rFonts w:hint="default"/>
      </w:rPr>
    </w:lvl>
    <w:lvl w:ilvl="1">
      <w:start w:val="8"/>
      <w:numFmt w:val="decimal"/>
      <w:lvlText w:val="%1.%2"/>
      <w:lvlJc w:val="left"/>
      <w:pPr>
        <w:ind w:left="1665" w:hanging="420"/>
      </w:pPr>
      <w:rPr>
        <w:rFonts w:hint="default"/>
      </w:rPr>
    </w:lvl>
    <w:lvl w:ilvl="2">
      <w:start w:val="1"/>
      <w:numFmt w:val="decimal"/>
      <w:lvlText w:val="%1.%2.%3"/>
      <w:lvlJc w:val="left"/>
      <w:pPr>
        <w:ind w:left="3210" w:hanging="720"/>
      </w:pPr>
      <w:rPr>
        <w:rFonts w:hint="default"/>
      </w:rPr>
    </w:lvl>
    <w:lvl w:ilvl="3">
      <w:start w:val="1"/>
      <w:numFmt w:val="decimal"/>
      <w:lvlText w:val="%1.%2.%3.%4"/>
      <w:lvlJc w:val="left"/>
      <w:pPr>
        <w:ind w:left="4815" w:hanging="1080"/>
      </w:pPr>
      <w:rPr>
        <w:rFonts w:hint="default"/>
      </w:rPr>
    </w:lvl>
    <w:lvl w:ilvl="4">
      <w:start w:val="1"/>
      <w:numFmt w:val="decimal"/>
      <w:lvlText w:val="%1.%2.%3.%4.%5"/>
      <w:lvlJc w:val="left"/>
      <w:pPr>
        <w:ind w:left="6060" w:hanging="1080"/>
      </w:pPr>
      <w:rPr>
        <w:rFonts w:hint="default"/>
      </w:rPr>
    </w:lvl>
    <w:lvl w:ilvl="5">
      <w:start w:val="1"/>
      <w:numFmt w:val="decimal"/>
      <w:lvlText w:val="%1.%2.%3.%4.%5.%6"/>
      <w:lvlJc w:val="left"/>
      <w:pPr>
        <w:ind w:left="7665" w:hanging="1440"/>
      </w:pPr>
      <w:rPr>
        <w:rFonts w:hint="default"/>
      </w:rPr>
    </w:lvl>
    <w:lvl w:ilvl="6">
      <w:start w:val="1"/>
      <w:numFmt w:val="decimal"/>
      <w:lvlText w:val="%1.%2.%3.%4.%5.%6.%7"/>
      <w:lvlJc w:val="left"/>
      <w:pPr>
        <w:ind w:left="8910" w:hanging="1440"/>
      </w:pPr>
      <w:rPr>
        <w:rFonts w:hint="default"/>
      </w:rPr>
    </w:lvl>
    <w:lvl w:ilvl="7">
      <w:start w:val="1"/>
      <w:numFmt w:val="decimal"/>
      <w:lvlText w:val="%1.%2.%3.%4.%5.%6.%7.%8"/>
      <w:lvlJc w:val="left"/>
      <w:pPr>
        <w:ind w:left="10515" w:hanging="1800"/>
      </w:pPr>
      <w:rPr>
        <w:rFonts w:hint="default"/>
      </w:rPr>
    </w:lvl>
    <w:lvl w:ilvl="8">
      <w:start w:val="1"/>
      <w:numFmt w:val="decimal"/>
      <w:lvlText w:val="%1.%2.%3.%4.%5.%6.%7.%8.%9"/>
      <w:lvlJc w:val="left"/>
      <w:pPr>
        <w:ind w:left="12120" w:hanging="2160"/>
      </w:pPr>
      <w:rPr>
        <w:rFonts w:hint="default"/>
      </w:rPr>
    </w:lvl>
  </w:abstractNum>
  <w:abstractNum w:abstractNumId="39" w15:restartNumberingAfterBreak="0">
    <w:nsid w:val="3B487CB5"/>
    <w:multiLevelType w:val="hybridMultilevel"/>
    <w:tmpl w:val="1B62D59E"/>
    <w:lvl w:ilvl="0" w:tplc="B678AA46">
      <w:start w:val="1"/>
      <w:numFmt w:val="bullet"/>
      <w:lvlText w:val="•"/>
      <w:lvlJc w:val="left"/>
      <w:pPr>
        <w:tabs>
          <w:tab w:val="num" w:pos="720"/>
        </w:tabs>
        <w:ind w:left="720" w:hanging="360"/>
      </w:pPr>
      <w:rPr>
        <w:rFonts w:ascii="Times New Roman" w:hAnsi="Times New Roman" w:hint="default"/>
      </w:rPr>
    </w:lvl>
    <w:lvl w:ilvl="1" w:tplc="CC4280A8" w:tentative="1">
      <w:start w:val="1"/>
      <w:numFmt w:val="bullet"/>
      <w:lvlText w:val="•"/>
      <w:lvlJc w:val="left"/>
      <w:pPr>
        <w:tabs>
          <w:tab w:val="num" w:pos="1440"/>
        </w:tabs>
        <w:ind w:left="1440" w:hanging="360"/>
      </w:pPr>
      <w:rPr>
        <w:rFonts w:ascii="Times New Roman" w:hAnsi="Times New Roman" w:hint="default"/>
      </w:rPr>
    </w:lvl>
    <w:lvl w:ilvl="2" w:tplc="1F729A62" w:tentative="1">
      <w:start w:val="1"/>
      <w:numFmt w:val="bullet"/>
      <w:lvlText w:val="•"/>
      <w:lvlJc w:val="left"/>
      <w:pPr>
        <w:tabs>
          <w:tab w:val="num" w:pos="2160"/>
        </w:tabs>
        <w:ind w:left="2160" w:hanging="360"/>
      </w:pPr>
      <w:rPr>
        <w:rFonts w:ascii="Times New Roman" w:hAnsi="Times New Roman" w:hint="default"/>
      </w:rPr>
    </w:lvl>
    <w:lvl w:ilvl="3" w:tplc="4D9CE9CC" w:tentative="1">
      <w:start w:val="1"/>
      <w:numFmt w:val="bullet"/>
      <w:lvlText w:val="•"/>
      <w:lvlJc w:val="left"/>
      <w:pPr>
        <w:tabs>
          <w:tab w:val="num" w:pos="2880"/>
        </w:tabs>
        <w:ind w:left="2880" w:hanging="360"/>
      </w:pPr>
      <w:rPr>
        <w:rFonts w:ascii="Times New Roman" w:hAnsi="Times New Roman" w:hint="default"/>
      </w:rPr>
    </w:lvl>
    <w:lvl w:ilvl="4" w:tplc="DF9E3E5A" w:tentative="1">
      <w:start w:val="1"/>
      <w:numFmt w:val="bullet"/>
      <w:lvlText w:val="•"/>
      <w:lvlJc w:val="left"/>
      <w:pPr>
        <w:tabs>
          <w:tab w:val="num" w:pos="3600"/>
        </w:tabs>
        <w:ind w:left="3600" w:hanging="360"/>
      </w:pPr>
      <w:rPr>
        <w:rFonts w:ascii="Times New Roman" w:hAnsi="Times New Roman" w:hint="default"/>
      </w:rPr>
    </w:lvl>
    <w:lvl w:ilvl="5" w:tplc="61EC39FC" w:tentative="1">
      <w:start w:val="1"/>
      <w:numFmt w:val="bullet"/>
      <w:lvlText w:val="•"/>
      <w:lvlJc w:val="left"/>
      <w:pPr>
        <w:tabs>
          <w:tab w:val="num" w:pos="4320"/>
        </w:tabs>
        <w:ind w:left="4320" w:hanging="360"/>
      </w:pPr>
      <w:rPr>
        <w:rFonts w:ascii="Times New Roman" w:hAnsi="Times New Roman" w:hint="default"/>
      </w:rPr>
    </w:lvl>
    <w:lvl w:ilvl="6" w:tplc="DD4C30C4" w:tentative="1">
      <w:start w:val="1"/>
      <w:numFmt w:val="bullet"/>
      <w:lvlText w:val="•"/>
      <w:lvlJc w:val="left"/>
      <w:pPr>
        <w:tabs>
          <w:tab w:val="num" w:pos="5040"/>
        </w:tabs>
        <w:ind w:left="5040" w:hanging="360"/>
      </w:pPr>
      <w:rPr>
        <w:rFonts w:ascii="Times New Roman" w:hAnsi="Times New Roman" w:hint="default"/>
      </w:rPr>
    </w:lvl>
    <w:lvl w:ilvl="7" w:tplc="3A2863C2" w:tentative="1">
      <w:start w:val="1"/>
      <w:numFmt w:val="bullet"/>
      <w:lvlText w:val="•"/>
      <w:lvlJc w:val="left"/>
      <w:pPr>
        <w:tabs>
          <w:tab w:val="num" w:pos="5760"/>
        </w:tabs>
        <w:ind w:left="5760" w:hanging="360"/>
      </w:pPr>
      <w:rPr>
        <w:rFonts w:ascii="Times New Roman" w:hAnsi="Times New Roman" w:hint="default"/>
      </w:rPr>
    </w:lvl>
    <w:lvl w:ilvl="8" w:tplc="93E8C76E" w:tentative="1">
      <w:start w:val="1"/>
      <w:numFmt w:val="bullet"/>
      <w:lvlText w:val="•"/>
      <w:lvlJc w:val="left"/>
      <w:pPr>
        <w:tabs>
          <w:tab w:val="num" w:pos="6480"/>
        </w:tabs>
        <w:ind w:left="6480" w:hanging="360"/>
      </w:pPr>
      <w:rPr>
        <w:rFonts w:ascii="Times New Roman" w:hAnsi="Times New Roman" w:hint="default"/>
      </w:rPr>
    </w:lvl>
  </w:abstractNum>
  <w:abstractNum w:abstractNumId="40" w15:restartNumberingAfterBreak="0">
    <w:nsid w:val="3B556CE2"/>
    <w:multiLevelType w:val="hybridMultilevel"/>
    <w:tmpl w:val="DC2AC7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D55346F"/>
    <w:multiLevelType w:val="hybridMultilevel"/>
    <w:tmpl w:val="930CD768"/>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42" w15:restartNumberingAfterBreak="0">
    <w:nsid w:val="3DAD6482"/>
    <w:multiLevelType w:val="hybridMultilevel"/>
    <w:tmpl w:val="33CA1EE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3" w15:restartNumberingAfterBreak="0">
    <w:nsid w:val="3DB051A0"/>
    <w:multiLevelType w:val="multilevel"/>
    <w:tmpl w:val="67C0D09C"/>
    <w:lvl w:ilvl="0">
      <w:start w:val="1"/>
      <w:numFmt w:val="decimal"/>
      <w:lvlText w:val="%1."/>
      <w:lvlJc w:val="left"/>
      <w:pPr>
        <w:ind w:left="720" w:hanging="360"/>
      </w:pPr>
    </w:lvl>
    <w:lvl w:ilvl="1">
      <w:start w:val="1"/>
      <w:numFmt w:val="decimal"/>
      <w:isLgl/>
      <w:lvlText w:val="%1.%2"/>
      <w:lvlJc w:val="left"/>
      <w:pPr>
        <w:ind w:left="46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4" w15:restartNumberingAfterBreak="0">
    <w:nsid w:val="3E8706E7"/>
    <w:multiLevelType w:val="multilevel"/>
    <w:tmpl w:val="5F12CC18"/>
    <w:lvl w:ilvl="0">
      <w:start w:val="4"/>
      <w:numFmt w:val="decimal"/>
      <w:lvlText w:val="%1"/>
      <w:lvlJc w:val="left"/>
      <w:pPr>
        <w:ind w:left="360" w:hanging="360"/>
      </w:pPr>
      <w:rPr>
        <w:rFonts w:hint="default"/>
      </w:rPr>
    </w:lvl>
    <w:lvl w:ilvl="1">
      <w:start w:val="1"/>
      <w:numFmt w:val="bullet"/>
      <w:lvlText w:val=""/>
      <w:lvlJc w:val="left"/>
      <w:pPr>
        <w:ind w:left="900" w:hanging="360"/>
      </w:pPr>
      <w:rPr>
        <w:rFonts w:ascii="Symbol" w:hAnsi="Symbol" w:hint="default"/>
      </w:rPr>
    </w:lvl>
    <w:lvl w:ilvl="2">
      <w:start w:val="1"/>
      <w:numFmt w:val="decimal"/>
      <w:lvlText w:val="%1.%2.%3"/>
      <w:lvlJc w:val="left"/>
      <w:pPr>
        <w:ind w:left="3240" w:hanging="720"/>
      </w:pPr>
      <w:rPr>
        <w:rFonts w:hint="default"/>
      </w:rPr>
    </w:lvl>
    <w:lvl w:ilvl="3">
      <w:start w:val="1"/>
      <w:numFmt w:val="decimal"/>
      <w:lvlText w:val="%1.%2.%3.%4"/>
      <w:lvlJc w:val="left"/>
      <w:pPr>
        <w:ind w:left="4500" w:hanging="720"/>
      </w:pPr>
      <w:rPr>
        <w:rFonts w:hint="default"/>
      </w:rPr>
    </w:lvl>
    <w:lvl w:ilvl="4">
      <w:start w:val="1"/>
      <w:numFmt w:val="decimal"/>
      <w:lvlText w:val="%1.%2.%3.%4.%5"/>
      <w:lvlJc w:val="left"/>
      <w:pPr>
        <w:ind w:left="6120" w:hanging="1080"/>
      </w:pPr>
      <w:rPr>
        <w:rFonts w:hint="default"/>
      </w:rPr>
    </w:lvl>
    <w:lvl w:ilvl="5">
      <w:start w:val="1"/>
      <w:numFmt w:val="decimal"/>
      <w:lvlText w:val="%1.%2.%3.%4.%5.%6"/>
      <w:lvlJc w:val="left"/>
      <w:pPr>
        <w:ind w:left="7380" w:hanging="1080"/>
      </w:pPr>
      <w:rPr>
        <w:rFonts w:hint="default"/>
      </w:rPr>
    </w:lvl>
    <w:lvl w:ilvl="6">
      <w:start w:val="1"/>
      <w:numFmt w:val="decimal"/>
      <w:lvlText w:val="%1.%2.%3.%4.%5.%6.%7"/>
      <w:lvlJc w:val="left"/>
      <w:pPr>
        <w:ind w:left="9000" w:hanging="1440"/>
      </w:pPr>
      <w:rPr>
        <w:rFonts w:hint="default"/>
      </w:rPr>
    </w:lvl>
    <w:lvl w:ilvl="7">
      <w:start w:val="1"/>
      <w:numFmt w:val="decimal"/>
      <w:lvlText w:val="%1.%2.%3.%4.%5.%6.%7.%8"/>
      <w:lvlJc w:val="left"/>
      <w:pPr>
        <w:ind w:left="10260" w:hanging="1440"/>
      </w:pPr>
      <w:rPr>
        <w:rFonts w:hint="default"/>
      </w:rPr>
    </w:lvl>
    <w:lvl w:ilvl="8">
      <w:start w:val="1"/>
      <w:numFmt w:val="decimal"/>
      <w:lvlText w:val="%1.%2.%3.%4.%5.%6.%7.%8.%9"/>
      <w:lvlJc w:val="left"/>
      <w:pPr>
        <w:ind w:left="11520" w:hanging="1440"/>
      </w:pPr>
      <w:rPr>
        <w:rFonts w:hint="default"/>
      </w:rPr>
    </w:lvl>
  </w:abstractNum>
  <w:abstractNum w:abstractNumId="45" w15:restartNumberingAfterBreak="0">
    <w:nsid w:val="3ED24DFF"/>
    <w:multiLevelType w:val="hybridMultilevel"/>
    <w:tmpl w:val="C8B427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04378B7"/>
    <w:multiLevelType w:val="hybridMultilevel"/>
    <w:tmpl w:val="975AC78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40717331"/>
    <w:multiLevelType w:val="hybridMultilevel"/>
    <w:tmpl w:val="F1C23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41384270"/>
    <w:multiLevelType w:val="hybridMultilevel"/>
    <w:tmpl w:val="F00449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3292E13"/>
    <w:multiLevelType w:val="hybridMultilevel"/>
    <w:tmpl w:val="B47C8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435A23BF"/>
    <w:multiLevelType w:val="hybridMultilevel"/>
    <w:tmpl w:val="379A8A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81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47182ED0"/>
    <w:multiLevelType w:val="hybridMultilevel"/>
    <w:tmpl w:val="2206BD8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90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8152175"/>
    <w:multiLevelType w:val="hybridMultilevel"/>
    <w:tmpl w:val="650CFD4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3" w15:restartNumberingAfterBreak="0">
    <w:nsid w:val="4A1960E2"/>
    <w:multiLevelType w:val="multilevel"/>
    <w:tmpl w:val="68EEDB3A"/>
    <w:lvl w:ilvl="0">
      <w:start w:val="1"/>
      <w:numFmt w:val="decimal"/>
      <w:lvlText w:val="%1."/>
      <w:lvlJc w:val="left"/>
      <w:pPr>
        <w:ind w:left="720" w:hanging="360"/>
      </w:pPr>
    </w:lvl>
    <w:lvl w:ilvl="1">
      <w:start w:val="2"/>
      <w:numFmt w:val="decimal"/>
      <w:isLgl/>
      <w:lvlText w:val="%1.%2"/>
      <w:lvlJc w:val="left"/>
      <w:pPr>
        <w:ind w:left="360" w:hanging="360"/>
      </w:pPr>
      <w:rPr>
        <w:rFonts w:eastAsiaTheme="minorHAnsi" w:hint="default"/>
        <w:b w:val="0"/>
        <w:sz w:val="24"/>
      </w:rPr>
    </w:lvl>
    <w:lvl w:ilvl="2">
      <w:start w:val="1"/>
      <w:numFmt w:val="decimal"/>
      <w:isLgl/>
      <w:lvlText w:val="%1.%2.%3"/>
      <w:lvlJc w:val="left"/>
      <w:pPr>
        <w:ind w:left="1080" w:hanging="720"/>
      </w:pPr>
      <w:rPr>
        <w:rFonts w:eastAsiaTheme="minorHAnsi" w:hint="default"/>
        <w:b w:val="0"/>
        <w:sz w:val="24"/>
      </w:rPr>
    </w:lvl>
    <w:lvl w:ilvl="3">
      <w:start w:val="1"/>
      <w:numFmt w:val="decimal"/>
      <w:isLgl/>
      <w:lvlText w:val="%1.%2.%3.%4"/>
      <w:lvlJc w:val="left"/>
      <w:pPr>
        <w:ind w:left="1440" w:hanging="1080"/>
      </w:pPr>
      <w:rPr>
        <w:rFonts w:eastAsiaTheme="minorHAnsi" w:hint="default"/>
        <w:b w:val="0"/>
        <w:sz w:val="24"/>
      </w:rPr>
    </w:lvl>
    <w:lvl w:ilvl="4">
      <w:start w:val="1"/>
      <w:numFmt w:val="decimal"/>
      <w:isLgl/>
      <w:lvlText w:val="%1.%2.%3.%4.%5"/>
      <w:lvlJc w:val="left"/>
      <w:pPr>
        <w:ind w:left="1440" w:hanging="1080"/>
      </w:pPr>
      <w:rPr>
        <w:rFonts w:eastAsiaTheme="minorHAnsi" w:hint="default"/>
        <w:b w:val="0"/>
        <w:sz w:val="24"/>
      </w:rPr>
    </w:lvl>
    <w:lvl w:ilvl="5">
      <w:start w:val="1"/>
      <w:numFmt w:val="decimal"/>
      <w:isLgl/>
      <w:lvlText w:val="%1.%2.%3.%4.%5.%6"/>
      <w:lvlJc w:val="left"/>
      <w:pPr>
        <w:ind w:left="1800" w:hanging="1440"/>
      </w:pPr>
      <w:rPr>
        <w:rFonts w:eastAsiaTheme="minorHAnsi" w:hint="default"/>
        <w:b w:val="0"/>
        <w:sz w:val="24"/>
      </w:rPr>
    </w:lvl>
    <w:lvl w:ilvl="6">
      <w:start w:val="1"/>
      <w:numFmt w:val="decimal"/>
      <w:isLgl/>
      <w:lvlText w:val="%1.%2.%3.%4.%5.%6.%7"/>
      <w:lvlJc w:val="left"/>
      <w:pPr>
        <w:ind w:left="1800" w:hanging="1440"/>
      </w:pPr>
      <w:rPr>
        <w:rFonts w:eastAsiaTheme="minorHAnsi" w:hint="default"/>
        <w:b w:val="0"/>
        <w:sz w:val="24"/>
      </w:rPr>
    </w:lvl>
    <w:lvl w:ilvl="7">
      <w:start w:val="1"/>
      <w:numFmt w:val="decimal"/>
      <w:isLgl/>
      <w:lvlText w:val="%1.%2.%3.%4.%5.%6.%7.%8"/>
      <w:lvlJc w:val="left"/>
      <w:pPr>
        <w:ind w:left="2160" w:hanging="1800"/>
      </w:pPr>
      <w:rPr>
        <w:rFonts w:eastAsiaTheme="minorHAnsi" w:hint="default"/>
        <w:b w:val="0"/>
        <w:sz w:val="24"/>
      </w:rPr>
    </w:lvl>
    <w:lvl w:ilvl="8">
      <w:start w:val="1"/>
      <w:numFmt w:val="decimal"/>
      <w:isLgl/>
      <w:lvlText w:val="%1.%2.%3.%4.%5.%6.%7.%8.%9"/>
      <w:lvlJc w:val="left"/>
      <w:pPr>
        <w:ind w:left="2160" w:hanging="1800"/>
      </w:pPr>
      <w:rPr>
        <w:rFonts w:eastAsiaTheme="minorHAnsi" w:hint="default"/>
        <w:b w:val="0"/>
        <w:sz w:val="24"/>
      </w:rPr>
    </w:lvl>
  </w:abstractNum>
  <w:abstractNum w:abstractNumId="54" w15:restartNumberingAfterBreak="0">
    <w:nsid w:val="4A513F0F"/>
    <w:multiLevelType w:val="hybridMultilevel"/>
    <w:tmpl w:val="025A72FC"/>
    <w:lvl w:ilvl="0" w:tplc="04090015">
      <w:start w:val="1"/>
      <w:numFmt w:val="upperLetter"/>
      <w:lvlText w:val="%1."/>
      <w:lvlJc w:val="left"/>
      <w:pPr>
        <w:tabs>
          <w:tab w:val="num" w:pos="720"/>
        </w:tabs>
        <w:ind w:left="720" w:hanging="360"/>
      </w:pPr>
      <w:rPr>
        <w:rFonts w:hint="default"/>
      </w:rPr>
    </w:lvl>
    <w:lvl w:ilvl="1" w:tplc="CC4280A8" w:tentative="1">
      <w:start w:val="1"/>
      <w:numFmt w:val="bullet"/>
      <w:lvlText w:val="•"/>
      <w:lvlJc w:val="left"/>
      <w:pPr>
        <w:tabs>
          <w:tab w:val="num" w:pos="1440"/>
        </w:tabs>
        <w:ind w:left="1440" w:hanging="360"/>
      </w:pPr>
      <w:rPr>
        <w:rFonts w:ascii="Times New Roman" w:hAnsi="Times New Roman" w:hint="default"/>
      </w:rPr>
    </w:lvl>
    <w:lvl w:ilvl="2" w:tplc="1F729A62" w:tentative="1">
      <w:start w:val="1"/>
      <w:numFmt w:val="bullet"/>
      <w:lvlText w:val="•"/>
      <w:lvlJc w:val="left"/>
      <w:pPr>
        <w:tabs>
          <w:tab w:val="num" w:pos="2160"/>
        </w:tabs>
        <w:ind w:left="2160" w:hanging="360"/>
      </w:pPr>
      <w:rPr>
        <w:rFonts w:ascii="Times New Roman" w:hAnsi="Times New Roman" w:hint="default"/>
      </w:rPr>
    </w:lvl>
    <w:lvl w:ilvl="3" w:tplc="4D9CE9CC" w:tentative="1">
      <w:start w:val="1"/>
      <w:numFmt w:val="bullet"/>
      <w:lvlText w:val="•"/>
      <w:lvlJc w:val="left"/>
      <w:pPr>
        <w:tabs>
          <w:tab w:val="num" w:pos="2880"/>
        </w:tabs>
        <w:ind w:left="2880" w:hanging="360"/>
      </w:pPr>
      <w:rPr>
        <w:rFonts w:ascii="Times New Roman" w:hAnsi="Times New Roman" w:hint="default"/>
      </w:rPr>
    </w:lvl>
    <w:lvl w:ilvl="4" w:tplc="DF9E3E5A" w:tentative="1">
      <w:start w:val="1"/>
      <w:numFmt w:val="bullet"/>
      <w:lvlText w:val="•"/>
      <w:lvlJc w:val="left"/>
      <w:pPr>
        <w:tabs>
          <w:tab w:val="num" w:pos="3600"/>
        </w:tabs>
        <w:ind w:left="3600" w:hanging="360"/>
      </w:pPr>
      <w:rPr>
        <w:rFonts w:ascii="Times New Roman" w:hAnsi="Times New Roman" w:hint="default"/>
      </w:rPr>
    </w:lvl>
    <w:lvl w:ilvl="5" w:tplc="61EC39FC" w:tentative="1">
      <w:start w:val="1"/>
      <w:numFmt w:val="bullet"/>
      <w:lvlText w:val="•"/>
      <w:lvlJc w:val="left"/>
      <w:pPr>
        <w:tabs>
          <w:tab w:val="num" w:pos="4320"/>
        </w:tabs>
        <w:ind w:left="4320" w:hanging="360"/>
      </w:pPr>
      <w:rPr>
        <w:rFonts w:ascii="Times New Roman" w:hAnsi="Times New Roman" w:hint="default"/>
      </w:rPr>
    </w:lvl>
    <w:lvl w:ilvl="6" w:tplc="DD4C30C4" w:tentative="1">
      <w:start w:val="1"/>
      <w:numFmt w:val="bullet"/>
      <w:lvlText w:val="•"/>
      <w:lvlJc w:val="left"/>
      <w:pPr>
        <w:tabs>
          <w:tab w:val="num" w:pos="5040"/>
        </w:tabs>
        <w:ind w:left="5040" w:hanging="360"/>
      </w:pPr>
      <w:rPr>
        <w:rFonts w:ascii="Times New Roman" w:hAnsi="Times New Roman" w:hint="default"/>
      </w:rPr>
    </w:lvl>
    <w:lvl w:ilvl="7" w:tplc="3A2863C2" w:tentative="1">
      <w:start w:val="1"/>
      <w:numFmt w:val="bullet"/>
      <w:lvlText w:val="•"/>
      <w:lvlJc w:val="left"/>
      <w:pPr>
        <w:tabs>
          <w:tab w:val="num" w:pos="5760"/>
        </w:tabs>
        <w:ind w:left="5760" w:hanging="360"/>
      </w:pPr>
      <w:rPr>
        <w:rFonts w:ascii="Times New Roman" w:hAnsi="Times New Roman" w:hint="default"/>
      </w:rPr>
    </w:lvl>
    <w:lvl w:ilvl="8" w:tplc="93E8C76E" w:tentative="1">
      <w:start w:val="1"/>
      <w:numFmt w:val="bullet"/>
      <w:lvlText w:val="•"/>
      <w:lvlJc w:val="left"/>
      <w:pPr>
        <w:tabs>
          <w:tab w:val="num" w:pos="6480"/>
        </w:tabs>
        <w:ind w:left="6480" w:hanging="360"/>
      </w:pPr>
      <w:rPr>
        <w:rFonts w:ascii="Times New Roman" w:hAnsi="Times New Roman" w:hint="default"/>
      </w:rPr>
    </w:lvl>
  </w:abstractNum>
  <w:abstractNum w:abstractNumId="55" w15:restartNumberingAfterBreak="0">
    <w:nsid w:val="4B4D7F28"/>
    <w:multiLevelType w:val="hybridMultilevel"/>
    <w:tmpl w:val="C8F02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0726240"/>
    <w:multiLevelType w:val="hybridMultilevel"/>
    <w:tmpl w:val="7E68C398"/>
    <w:lvl w:ilvl="0" w:tplc="69F68352">
      <w:start w:val="1"/>
      <w:numFmt w:val="decimal"/>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15:restartNumberingAfterBreak="0">
    <w:nsid w:val="515042AC"/>
    <w:multiLevelType w:val="multilevel"/>
    <w:tmpl w:val="E864FA64"/>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5212488F"/>
    <w:multiLevelType w:val="hybridMultilevel"/>
    <w:tmpl w:val="D69A7468"/>
    <w:lvl w:ilvl="0" w:tplc="FEA0DE38">
      <w:start w:val="1"/>
      <w:numFmt w:val="bullet"/>
      <w:lvlText w:val="–"/>
      <w:lvlJc w:val="left"/>
      <w:pPr>
        <w:tabs>
          <w:tab w:val="num" w:pos="720"/>
        </w:tabs>
        <w:ind w:left="720" w:hanging="360"/>
      </w:pPr>
      <w:rPr>
        <w:rFonts w:ascii="Arial" w:hAnsi="Arial" w:hint="default"/>
      </w:rPr>
    </w:lvl>
    <w:lvl w:ilvl="1" w:tplc="04090001">
      <w:start w:val="1"/>
      <w:numFmt w:val="bullet"/>
      <w:lvlText w:val=""/>
      <w:lvlJc w:val="left"/>
      <w:pPr>
        <w:tabs>
          <w:tab w:val="num" w:pos="1440"/>
        </w:tabs>
        <w:ind w:left="1440" w:hanging="360"/>
      </w:pPr>
      <w:rPr>
        <w:rFonts w:ascii="Symbol" w:hAnsi="Symbol" w:hint="default"/>
      </w:rPr>
    </w:lvl>
    <w:lvl w:ilvl="2" w:tplc="E27E8124" w:tentative="1">
      <w:start w:val="1"/>
      <w:numFmt w:val="bullet"/>
      <w:lvlText w:val="–"/>
      <w:lvlJc w:val="left"/>
      <w:pPr>
        <w:tabs>
          <w:tab w:val="num" w:pos="2160"/>
        </w:tabs>
        <w:ind w:left="2160" w:hanging="360"/>
      </w:pPr>
      <w:rPr>
        <w:rFonts w:ascii="Arial" w:hAnsi="Arial" w:hint="default"/>
      </w:rPr>
    </w:lvl>
    <w:lvl w:ilvl="3" w:tplc="B162760A" w:tentative="1">
      <w:start w:val="1"/>
      <w:numFmt w:val="bullet"/>
      <w:lvlText w:val="–"/>
      <w:lvlJc w:val="left"/>
      <w:pPr>
        <w:tabs>
          <w:tab w:val="num" w:pos="2880"/>
        </w:tabs>
        <w:ind w:left="2880" w:hanging="360"/>
      </w:pPr>
      <w:rPr>
        <w:rFonts w:ascii="Arial" w:hAnsi="Arial" w:hint="default"/>
      </w:rPr>
    </w:lvl>
    <w:lvl w:ilvl="4" w:tplc="FC1683FC" w:tentative="1">
      <w:start w:val="1"/>
      <w:numFmt w:val="bullet"/>
      <w:lvlText w:val="–"/>
      <w:lvlJc w:val="left"/>
      <w:pPr>
        <w:tabs>
          <w:tab w:val="num" w:pos="3600"/>
        </w:tabs>
        <w:ind w:left="3600" w:hanging="360"/>
      </w:pPr>
      <w:rPr>
        <w:rFonts w:ascii="Arial" w:hAnsi="Arial" w:hint="default"/>
      </w:rPr>
    </w:lvl>
    <w:lvl w:ilvl="5" w:tplc="BE020B1A" w:tentative="1">
      <w:start w:val="1"/>
      <w:numFmt w:val="bullet"/>
      <w:lvlText w:val="–"/>
      <w:lvlJc w:val="left"/>
      <w:pPr>
        <w:tabs>
          <w:tab w:val="num" w:pos="4320"/>
        </w:tabs>
        <w:ind w:left="4320" w:hanging="360"/>
      </w:pPr>
      <w:rPr>
        <w:rFonts w:ascii="Arial" w:hAnsi="Arial" w:hint="default"/>
      </w:rPr>
    </w:lvl>
    <w:lvl w:ilvl="6" w:tplc="1EA63016" w:tentative="1">
      <w:start w:val="1"/>
      <w:numFmt w:val="bullet"/>
      <w:lvlText w:val="–"/>
      <w:lvlJc w:val="left"/>
      <w:pPr>
        <w:tabs>
          <w:tab w:val="num" w:pos="5040"/>
        </w:tabs>
        <w:ind w:left="5040" w:hanging="360"/>
      </w:pPr>
      <w:rPr>
        <w:rFonts w:ascii="Arial" w:hAnsi="Arial" w:hint="default"/>
      </w:rPr>
    </w:lvl>
    <w:lvl w:ilvl="7" w:tplc="1C7E9658" w:tentative="1">
      <w:start w:val="1"/>
      <w:numFmt w:val="bullet"/>
      <w:lvlText w:val="–"/>
      <w:lvlJc w:val="left"/>
      <w:pPr>
        <w:tabs>
          <w:tab w:val="num" w:pos="5760"/>
        </w:tabs>
        <w:ind w:left="5760" w:hanging="360"/>
      </w:pPr>
      <w:rPr>
        <w:rFonts w:ascii="Arial" w:hAnsi="Arial" w:hint="default"/>
      </w:rPr>
    </w:lvl>
    <w:lvl w:ilvl="8" w:tplc="1FFE9F1A" w:tentative="1">
      <w:start w:val="1"/>
      <w:numFmt w:val="bullet"/>
      <w:lvlText w:val="–"/>
      <w:lvlJc w:val="left"/>
      <w:pPr>
        <w:tabs>
          <w:tab w:val="num" w:pos="6480"/>
        </w:tabs>
        <w:ind w:left="6480" w:hanging="360"/>
      </w:pPr>
      <w:rPr>
        <w:rFonts w:ascii="Arial" w:hAnsi="Arial" w:hint="default"/>
      </w:rPr>
    </w:lvl>
  </w:abstractNum>
  <w:abstractNum w:abstractNumId="59" w15:restartNumberingAfterBreak="0">
    <w:nsid w:val="54162131"/>
    <w:multiLevelType w:val="hybridMultilevel"/>
    <w:tmpl w:val="76589898"/>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60" w15:restartNumberingAfterBreak="0">
    <w:nsid w:val="5426734A"/>
    <w:multiLevelType w:val="hybridMultilevel"/>
    <w:tmpl w:val="39C248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58C1B0B"/>
    <w:multiLevelType w:val="hybridMultilevel"/>
    <w:tmpl w:val="738C3D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6221B7C"/>
    <w:multiLevelType w:val="hybridMultilevel"/>
    <w:tmpl w:val="3480960C"/>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63" w15:restartNumberingAfterBreak="0">
    <w:nsid w:val="56EA1E15"/>
    <w:multiLevelType w:val="hybridMultilevel"/>
    <w:tmpl w:val="76622DE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7726FBB"/>
    <w:multiLevelType w:val="hybridMultilevel"/>
    <w:tmpl w:val="359A9C60"/>
    <w:lvl w:ilvl="0" w:tplc="04090001">
      <w:start w:val="1"/>
      <w:numFmt w:val="bullet"/>
      <w:lvlText w:val=""/>
      <w:lvlJc w:val="left"/>
      <w:pPr>
        <w:ind w:left="720" w:hanging="360"/>
      </w:pPr>
      <w:rPr>
        <w:rFonts w:ascii="Symbol" w:hAnsi="Symbol" w:hint="default"/>
      </w:rPr>
    </w:lvl>
    <w:lvl w:ilvl="1" w:tplc="04090015">
      <w:start w:val="1"/>
      <w:numFmt w:val="upperLetter"/>
      <w:lvlText w:val="%2."/>
      <w:lvlJc w:val="left"/>
      <w:pPr>
        <w:ind w:left="90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7C905B0"/>
    <w:multiLevelType w:val="hybridMultilevel"/>
    <w:tmpl w:val="199E4A82"/>
    <w:lvl w:ilvl="0" w:tplc="DEE22CB8">
      <w:start w:val="1"/>
      <w:numFmt w:val="low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85321C1"/>
    <w:multiLevelType w:val="hybridMultilevel"/>
    <w:tmpl w:val="284AF27A"/>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A97261E"/>
    <w:multiLevelType w:val="multilevel"/>
    <w:tmpl w:val="2C4A6882"/>
    <w:lvl w:ilvl="0">
      <w:start w:val="1"/>
      <w:numFmt w:val="decimal"/>
      <w:lvlText w:val="%1."/>
      <w:lvlJc w:val="left"/>
      <w:pPr>
        <w:tabs>
          <w:tab w:val="num" w:pos="720"/>
        </w:tabs>
        <w:ind w:left="720" w:hanging="360"/>
      </w:pPr>
    </w:lvl>
    <w:lvl w:ilvl="1">
      <w:start w:val="1"/>
      <w:numFmt w:val="bullet"/>
      <w:lvlText w:val=""/>
      <w:lvlJc w:val="left"/>
      <w:pPr>
        <w:tabs>
          <w:tab w:val="num" w:pos="900"/>
        </w:tabs>
        <w:ind w:left="900" w:hanging="360"/>
      </w:pPr>
      <w:rPr>
        <w:rFonts w:ascii="Symbol" w:hAnsi="Symbol" w:hint="default"/>
        <w:color w:val="000000"/>
      </w:rPr>
    </w:lvl>
    <w:lvl w:ilvl="2">
      <w:start w:val="1"/>
      <w:numFmt w:val="decimal"/>
      <w:isLgl/>
      <w:lvlText w:val="%1.%2.%3"/>
      <w:lvlJc w:val="left"/>
      <w:pPr>
        <w:tabs>
          <w:tab w:val="num" w:pos="1196"/>
        </w:tabs>
        <w:ind w:left="1196" w:hanging="720"/>
      </w:pPr>
    </w:lvl>
    <w:lvl w:ilvl="3">
      <w:start w:val="1"/>
      <w:numFmt w:val="decimal"/>
      <w:isLgl/>
      <w:lvlText w:val="%1.%2.%3.%4"/>
      <w:lvlJc w:val="left"/>
      <w:pPr>
        <w:tabs>
          <w:tab w:val="num" w:pos="1614"/>
        </w:tabs>
        <w:ind w:left="1614" w:hanging="1080"/>
      </w:pPr>
    </w:lvl>
    <w:lvl w:ilvl="4">
      <w:start w:val="1"/>
      <w:numFmt w:val="decimal"/>
      <w:isLgl/>
      <w:lvlText w:val="%1.%2.%3.%4.%5"/>
      <w:lvlJc w:val="left"/>
      <w:pPr>
        <w:tabs>
          <w:tab w:val="num" w:pos="1672"/>
        </w:tabs>
        <w:ind w:left="1672" w:hanging="1080"/>
      </w:pPr>
    </w:lvl>
    <w:lvl w:ilvl="5">
      <w:start w:val="1"/>
      <w:numFmt w:val="decimal"/>
      <w:isLgl/>
      <w:lvlText w:val="%1.%2.%3.%4.%5.%6"/>
      <w:lvlJc w:val="left"/>
      <w:pPr>
        <w:tabs>
          <w:tab w:val="num" w:pos="2090"/>
        </w:tabs>
        <w:ind w:left="2090" w:hanging="1440"/>
      </w:pPr>
    </w:lvl>
    <w:lvl w:ilvl="6">
      <w:start w:val="1"/>
      <w:numFmt w:val="decimal"/>
      <w:isLgl/>
      <w:lvlText w:val="%1.%2.%3.%4.%5.%6.%7"/>
      <w:lvlJc w:val="left"/>
      <w:pPr>
        <w:tabs>
          <w:tab w:val="num" w:pos="2148"/>
        </w:tabs>
        <w:ind w:left="2148" w:hanging="1440"/>
      </w:pPr>
    </w:lvl>
    <w:lvl w:ilvl="7">
      <w:start w:val="1"/>
      <w:numFmt w:val="decimal"/>
      <w:isLgl/>
      <w:lvlText w:val="%1.%2.%3.%4.%5.%6.%7.%8"/>
      <w:lvlJc w:val="left"/>
      <w:pPr>
        <w:tabs>
          <w:tab w:val="num" w:pos="2566"/>
        </w:tabs>
        <w:ind w:left="2566" w:hanging="1800"/>
      </w:pPr>
    </w:lvl>
    <w:lvl w:ilvl="8">
      <w:start w:val="1"/>
      <w:numFmt w:val="decimal"/>
      <w:isLgl/>
      <w:lvlText w:val="%1.%2.%3.%4.%5.%6.%7.%8.%9"/>
      <w:lvlJc w:val="left"/>
      <w:pPr>
        <w:tabs>
          <w:tab w:val="num" w:pos="2624"/>
        </w:tabs>
        <w:ind w:left="2624" w:hanging="1800"/>
      </w:pPr>
    </w:lvl>
  </w:abstractNum>
  <w:abstractNum w:abstractNumId="68" w15:restartNumberingAfterBreak="0">
    <w:nsid w:val="5AF81845"/>
    <w:multiLevelType w:val="multilevel"/>
    <w:tmpl w:val="2DB01F40"/>
    <w:lvl w:ilvl="0">
      <w:start w:val="1"/>
      <w:numFmt w:val="decimal"/>
      <w:lvlText w:val="%1."/>
      <w:lvlJc w:val="left"/>
      <w:pPr>
        <w:tabs>
          <w:tab w:val="num" w:pos="720"/>
        </w:tabs>
        <w:ind w:left="720" w:hanging="360"/>
      </w:pPr>
    </w:lvl>
    <w:lvl w:ilvl="1">
      <w:start w:val="1"/>
      <w:numFmt w:val="bullet"/>
      <w:lvlText w:val=""/>
      <w:lvlJc w:val="left"/>
      <w:pPr>
        <w:tabs>
          <w:tab w:val="num" w:pos="778"/>
        </w:tabs>
        <w:ind w:left="778" w:hanging="360"/>
      </w:pPr>
      <w:rPr>
        <w:rFonts w:ascii="Symbol" w:hAnsi="Symbol" w:hint="default"/>
        <w:color w:val="000000"/>
      </w:rPr>
    </w:lvl>
    <w:lvl w:ilvl="2">
      <w:start w:val="1"/>
      <w:numFmt w:val="decimal"/>
      <w:isLgl/>
      <w:lvlText w:val="%1.%2.%3"/>
      <w:lvlJc w:val="left"/>
      <w:pPr>
        <w:tabs>
          <w:tab w:val="num" w:pos="1196"/>
        </w:tabs>
        <w:ind w:left="1196" w:hanging="720"/>
      </w:pPr>
    </w:lvl>
    <w:lvl w:ilvl="3">
      <w:start w:val="1"/>
      <w:numFmt w:val="decimal"/>
      <w:isLgl/>
      <w:lvlText w:val="%1.%2.%3.%4"/>
      <w:lvlJc w:val="left"/>
      <w:pPr>
        <w:tabs>
          <w:tab w:val="num" w:pos="1614"/>
        </w:tabs>
        <w:ind w:left="1614" w:hanging="1080"/>
      </w:pPr>
    </w:lvl>
    <w:lvl w:ilvl="4">
      <w:start w:val="1"/>
      <w:numFmt w:val="decimal"/>
      <w:isLgl/>
      <w:lvlText w:val="%1.%2.%3.%4.%5"/>
      <w:lvlJc w:val="left"/>
      <w:pPr>
        <w:tabs>
          <w:tab w:val="num" w:pos="1672"/>
        </w:tabs>
        <w:ind w:left="1672" w:hanging="1080"/>
      </w:pPr>
    </w:lvl>
    <w:lvl w:ilvl="5">
      <w:start w:val="1"/>
      <w:numFmt w:val="decimal"/>
      <w:isLgl/>
      <w:lvlText w:val="%1.%2.%3.%4.%5.%6"/>
      <w:lvlJc w:val="left"/>
      <w:pPr>
        <w:tabs>
          <w:tab w:val="num" w:pos="2090"/>
        </w:tabs>
        <w:ind w:left="2090" w:hanging="1440"/>
      </w:pPr>
    </w:lvl>
    <w:lvl w:ilvl="6">
      <w:start w:val="1"/>
      <w:numFmt w:val="decimal"/>
      <w:isLgl/>
      <w:lvlText w:val="%1.%2.%3.%4.%5.%6.%7"/>
      <w:lvlJc w:val="left"/>
      <w:pPr>
        <w:tabs>
          <w:tab w:val="num" w:pos="2148"/>
        </w:tabs>
        <w:ind w:left="2148" w:hanging="1440"/>
      </w:pPr>
    </w:lvl>
    <w:lvl w:ilvl="7">
      <w:start w:val="1"/>
      <w:numFmt w:val="decimal"/>
      <w:isLgl/>
      <w:lvlText w:val="%1.%2.%3.%4.%5.%6.%7.%8"/>
      <w:lvlJc w:val="left"/>
      <w:pPr>
        <w:tabs>
          <w:tab w:val="num" w:pos="2566"/>
        </w:tabs>
        <w:ind w:left="2566" w:hanging="1800"/>
      </w:pPr>
    </w:lvl>
    <w:lvl w:ilvl="8">
      <w:start w:val="1"/>
      <w:numFmt w:val="decimal"/>
      <w:isLgl/>
      <w:lvlText w:val="%1.%2.%3.%4.%5.%6.%7.%8.%9"/>
      <w:lvlJc w:val="left"/>
      <w:pPr>
        <w:tabs>
          <w:tab w:val="num" w:pos="2624"/>
        </w:tabs>
        <w:ind w:left="2624" w:hanging="1800"/>
      </w:pPr>
    </w:lvl>
  </w:abstractNum>
  <w:abstractNum w:abstractNumId="69" w15:restartNumberingAfterBreak="0">
    <w:nsid w:val="5CE15F64"/>
    <w:multiLevelType w:val="hybridMultilevel"/>
    <w:tmpl w:val="B978EAAE"/>
    <w:lvl w:ilvl="0" w:tplc="0409000D">
      <w:start w:val="1"/>
      <w:numFmt w:val="bullet"/>
      <w:lvlText w:val=""/>
      <w:lvlJc w:val="left"/>
      <w:pPr>
        <w:ind w:left="720" w:hanging="360"/>
      </w:pPr>
      <w:rPr>
        <w:rFonts w:ascii="Wingdings" w:hAnsi="Wingdings"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5EF0686C"/>
    <w:multiLevelType w:val="hybridMultilevel"/>
    <w:tmpl w:val="AB80C75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5FA16F6F"/>
    <w:multiLevelType w:val="hybridMultilevel"/>
    <w:tmpl w:val="67C6B51C"/>
    <w:lvl w:ilvl="0" w:tplc="0409000D">
      <w:start w:val="1"/>
      <w:numFmt w:val="bullet"/>
      <w:lvlText w:val=""/>
      <w:lvlJc w:val="left"/>
      <w:pPr>
        <w:ind w:left="1350" w:hanging="360"/>
      </w:pPr>
      <w:rPr>
        <w:rFonts w:ascii="Wingdings" w:hAnsi="Wingdings" w:hint="default"/>
      </w:rPr>
    </w:lvl>
    <w:lvl w:ilvl="1" w:tplc="04090001">
      <w:start w:val="1"/>
      <w:numFmt w:val="bullet"/>
      <w:lvlText w:val=""/>
      <w:lvlJc w:val="left"/>
      <w:pPr>
        <w:ind w:left="90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2B62520"/>
    <w:multiLevelType w:val="hybridMultilevel"/>
    <w:tmpl w:val="C8E8F87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3" w15:restartNumberingAfterBreak="0">
    <w:nsid w:val="62C62005"/>
    <w:multiLevelType w:val="multilevel"/>
    <w:tmpl w:val="7660DA6E"/>
    <w:lvl w:ilvl="0">
      <w:start w:val="1"/>
      <w:numFmt w:val="decimal"/>
      <w:lvlText w:val="%1."/>
      <w:lvlJc w:val="left"/>
      <w:pPr>
        <w:ind w:left="540" w:hanging="360"/>
      </w:pPr>
      <w:rPr>
        <w:rFonts w:hint="default"/>
      </w:rPr>
    </w:lvl>
    <w:lvl w:ilvl="1">
      <w:start w:val="1"/>
      <w:numFmt w:val="decimal"/>
      <w:isLgl/>
      <w:lvlText w:val="%1.%2"/>
      <w:lvlJc w:val="left"/>
      <w:pPr>
        <w:ind w:left="375" w:hanging="375"/>
      </w:pPr>
      <w:rPr>
        <w:rFonts w:hint="default"/>
      </w:rPr>
    </w:lvl>
    <w:lvl w:ilvl="2">
      <w:start w:val="1"/>
      <w:numFmt w:val="decimal"/>
      <w:isLgl/>
      <w:lvlText w:val="%1.%2.%3"/>
      <w:lvlJc w:val="left"/>
      <w:pPr>
        <w:ind w:left="900" w:hanging="720"/>
      </w:pPr>
      <w:rPr>
        <w:rFonts w:hint="default"/>
      </w:rPr>
    </w:lvl>
    <w:lvl w:ilvl="3">
      <w:start w:val="1"/>
      <w:numFmt w:val="decimal"/>
      <w:isLgl/>
      <w:lvlText w:val="%1.%2.%3.%4"/>
      <w:lvlJc w:val="left"/>
      <w:pPr>
        <w:ind w:left="1260" w:hanging="1080"/>
      </w:pPr>
      <w:rPr>
        <w:rFonts w:hint="default"/>
      </w:rPr>
    </w:lvl>
    <w:lvl w:ilvl="4">
      <w:start w:val="1"/>
      <w:numFmt w:val="decimal"/>
      <w:isLgl/>
      <w:lvlText w:val="%1.%2.%3.%4.%5"/>
      <w:lvlJc w:val="left"/>
      <w:pPr>
        <w:ind w:left="1260" w:hanging="1080"/>
      </w:pPr>
      <w:rPr>
        <w:rFonts w:hint="default"/>
      </w:rPr>
    </w:lvl>
    <w:lvl w:ilvl="5">
      <w:start w:val="1"/>
      <w:numFmt w:val="decimal"/>
      <w:isLgl/>
      <w:lvlText w:val="%1.%2.%3.%4.%5.%6"/>
      <w:lvlJc w:val="left"/>
      <w:pPr>
        <w:ind w:left="1620" w:hanging="1440"/>
      </w:pPr>
      <w:rPr>
        <w:rFonts w:hint="default"/>
      </w:rPr>
    </w:lvl>
    <w:lvl w:ilvl="6">
      <w:start w:val="1"/>
      <w:numFmt w:val="decimal"/>
      <w:isLgl/>
      <w:lvlText w:val="%1.%2.%3.%4.%5.%6.%7"/>
      <w:lvlJc w:val="left"/>
      <w:pPr>
        <w:ind w:left="1620" w:hanging="1440"/>
      </w:pPr>
      <w:rPr>
        <w:rFonts w:hint="default"/>
      </w:rPr>
    </w:lvl>
    <w:lvl w:ilvl="7">
      <w:start w:val="1"/>
      <w:numFmt w:val="decimal"/>
      <w:isLgl/>
      <w:lvlText w:val="%1.%2.%3.%4.%5.%6.%7.%8"/>
      <w:lvlJc w:val="left"/>
      <w:pPr>
        <w:ind w:left="1980" w:hanging="1800"/>
      </w:pPr>
      <w:rPr>
        <w:rFonts w:hint="default"/>
      </w:rPr>
    </w:lvl>
    <w:lvl w:ilvl="8">
      <w:start w:val="1"/>
      <w:numFmt w:val="decimal"/>
      <w:isLgl/>
      <w:lvlText w:val="%1.%2.%3.%4.%5.%6.%7.%8.%9"/>
      <w:lvlJc w:val="left"/>
      <w:pPr>
        <w:ind w:left="2340" w:hanging="2160"/>
      </w:pPr>
      <w:rPr>
        <w:rFonts w:hint="default"/>
      </w:rPr>
    </w:lvl>
  </w:abstractNum>
  <w:abstractNum w:abstractNumId="74" w15:restartNumberingAfterBreak="0">
    <w:nsid w:val="6412401D"/>
    <w:multiLevelType w:val="hybridMultilevel"/>
    <w:tmpl w:val="3948F4CE"/>
    <w:lvl w:ilvl="0" w:tplc="0409000F">
      <w:start w:val="1"/>
      <w:numFmt w:val="decimal"/>
      <w:lvlText w:val="%1."/>
      <w:lvlJc w:val="left"/>
      <w:pPr>
        <w:ind w:left="630" w:hanging="360"/>
      </w:p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75" w15:restartNumberingAfterBreak="0">
    <w:nsid w:val="653E4478"/>
    <w:multiLevelType w:val="hybridMultilevel"/>
    <w:tmpl w:val="D2022C96"/>
    <w:lvl w:ilvl="0" w:tplc="04090019">
      <w:start w:val="1"/>
      <w:numFmt w:val="lowerLetter"/>
      <w:lvlText w:val="%1."/>
      <w:lvlJc w:val="left"/>
      <w:pPr>
        <w:ind w:left="765" w:hanging="360"/>
      </w:pPr>
      <w:rPr>
        <w:rFonts w:hint="default"/>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6" w15:restartNumberingAfterBreak="0">
    <w:nsid w:val="655F421D"/>
    <w:multiLevelType w:val="hybridMultilevel"/>
    <w:tmpl w:val="3E8287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7AB507B"/>
    <w:multiLevelType w:val="hybridMultilevel"/>
    <w:tmpl w:val="7898B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7AF6CF9"/>
    <w:multiLevelType w:val="hybridMultilevel"/>
    <w:tmpl w:val="DE5C0ACE"/>
    <w:lvl w:ilvl="0" w:tplc="04090001">
      <w:start w:val="1"/>
      <w:numFmt w:val="bullet"/>
      <w:lvlText w:val=""/>
      <w:lvlJc w:val="left"/>
      <w:pPr>
        <w:ind w:left="1710" w:hanging="360"/>
      </w:pPr>
      <w:rPr>
        <w:rFonts w:ascii="Symbol" w:hAnsi="Symbol" w:hint="default"/>
      </w:rPr>
    </w:lvl>
    <w:lvl w:ilvl="1" w:tplc="5922EF08">
      <w:start w:val="14"/>
      <w:numFmt w:val="bullet"/>
      <w:lvlText w:val="•"/>
      <w:lvlJc w:val="left"/>
      <w:pPr>
        <w:ind w:left="900" w:hanging="360"/>
      </w:pPr>
      <w:rPr>
        <w:rFonts w:ascii="Times New Roman" w:eastAsiaTheme="majorEastAsia"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97211BD"/>
    <w:multiLevelType w:val="multilevel"/>
    <w:tmpl w:val="F31C0ABE"/>
    <w:lvl w:ilvl="0">
      <w:start w:val="1"/>
      <w:numFmt w:val="decimal"/>
      <w:lvlText w:val="%1."/>
      <w:lvlJc w:val="left"/>
      <w:pPr>
        <w:ind w:left="720" w:hanging="360"/>
      </w:p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0" w15:restartNumberingAfterBreak="0">
    <w:nsid w:val="69D01200"/>
    <w:multiLevelType w:val="multilevel"/>
    <w:tmpl w:val="2E586D52"/>
    <w:lvl w:ilvl="0">
      <w:start w:val="1"/>
      <w:numFmt w:val="decimal"/>
      <w:lvlText w:val="%1"/>
      <w:lvlJc w:val="left"/>
      <w:pPr>
        <w:ind w:left="360" w:hanging="360"/>
      </w:pPr>
      <w:rPr>
        <w:rFonts w:hint="default"/>
      </w:rPr>
    </w:lvl>
    <w:lvl w:ilvl="1">
      <w:start w:val="1"/>
      <w:numFmt w:val="bullet"/>
      <w:lvlText w:val=""/>
      <w:lvlJc w:val="left"/>
      <w:pPr>
        <w:ind w:left="900" w:hanging="360"/>
      </w:pPr>
      <w:rPr>
        <w:rFonts w:ascii="Symbol" w:hAnsi="Symbol" w:hint="default"/>
      </w:rPr>
    </w:lvl>
    <w:lvl w:ilvl="2">
      <w:start w:val="1"/>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8640" w:hanging="1440"/>
      </w:pPr>
      <w:rPr>
        <w:rFonts w:hint="default"/>
      </w:rPr>
    </w:lvl>
  </w:abstractNum>
  <w:abstractNum w:abstractNumId="81" w15:restartNumberingAfterBreak="0">
    <w:nsid w:val="6D121F9D"/>
    <w:multiLevelType w:val="hybridMultilevel"/>
    <w:tmpl w:val="E6F27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E4F1886"/>
    <w:multiLevelType w:val="hybridMultilevel"/>
    <w:tmpl w:val="F64C4B1E"/>
    <w:lvl w:ilvl="0" w:tplc="0409000F">
      <w:start w:val="1"/>
      <w:numFmt w:val="decimal"/>
      <w:lvlText w:val="%1."/>
      <w:lvlJc w:val="left"/>
      <w:pPr>
        <w:ind w:left="450" w:hanging="360"/>
      </w:pPr>
      <w:rPr>
        <w:rFonts w:hint="default"/>
      </w:rPr>
    </w:lvl>
    <w:lvl w:ilvl="1" w:tplc="04090019">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83" w15:restartNumberingAfterBreak="0">
    <w:nsid w:val="6EB033AF"/>
    <w:multiLevelType w:val="hybridMultilevel"/>
    <w:tmpl w:val="DE1EDE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6FB1279C"/>
    <w:multiLevelType w:val="hybridMultilevel"/>
    <w:tmpl w:val="94C86432"/>
    <w:lvl w:ilvl="0" w:tplc="0409000D">
      <w:start w:val="1"/>
      <w:numFmt w:val="bullet"/>
      <w:lvlText w:val=""/>
      <w:lvlJc w:val="left"/>
      <w:pPr>
        <w:ind w:left="1260" w:hanging="360"/>
      </w:pPr>
      <w:rPr>
        <w:rFonts w:ascii="Wingdings" w:hAnsi="Wingdings"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85" w15:restartNumberingAfterBreak="0">
    <w:nsid w:val="7164578B"/>
    <w:multiLevelType w:val="hybridMultilevel"/>
    <w:tmpl w:val="6A4677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27F3FE0"/>
    <w:multiLevelType w:val="hybridMultilevel"/>
    <w:tmpl w:val="698CA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72A20FC5"/>
    <w:multiLevelType w:val="multilevel"/>
    <w:tmpl w:val="F70E7D34"/>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8" w15:restartNumberingAfterBreak="0">
    <w:nsid w:val="72B279F4"/>
    <w:multiLevelType w:val="hybridMultilevel"/>
    <w:tmpl w:val="BFFA4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2DB1B1D"/>
    <w:multiLevelType w:val="hybridMultilevel"/>
    <w:tmpl w:val="E098B5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77D4FAC"/>
    <w:multiLevelType w:val="hybridMultilevel"/>
    <w:tmpl w:val="947A806C"/>
    <w:lvl w:ilvl="0" w:tplc="8C66B15A">
      <w:start w:val="1"/>
      <w:numFmt w:val="decimal"/>
      <w:lvlText w:val="(%1)"/>
      <w:lvlJc w:val="left"/>
      <w:pPr>
        <w:ind w:left="720" w:hanging="360"/>
      </w:pPr>
      <w:rPr>
        <w:rFonts w:asciiTheme="minorHAnsi" w:hAnsi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79533498"/>
    <w:multiLevelType w:val="multilevel"/>
    <w:tmpl w:val="DC8A313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2" w15:restartNumberingAfterBreak="0">
    <w:nsid w:val="79C14350"/>
    <w:multiLevelType w:val="hybridMultilevel"/>
    <w:tmpl w:val="5D4461A8"/>
    <w:lvl w:ilvl="0" w:tplc="0409000D">
      <w:start w:val="1"/>
      <w:numFmt w:val="bullet"/>
      <w:lvlText w:val=""/>
      <w:lvlJc w:val="left"/>
      <w:pPr>
        <w:ind w:left="1350" w:hanging="360"/>
      </w:pPr>
      <w:rPr>
        <w:rFonts w:ascii="Wingdings" w:hAnsi="Wingdings" w:hint="default"/>
      </w:rPr>
    </w:lvl>
    <w:lvl w:ilvl="1" w:tplc="1BAC1700">
      <w:numFmt w:val="bullet"/>
      <w:lvlText w:val=""/>
      <w:lvlJc w:val="left"/>
      <w:pPr>
        <w:ind w:left="1440" w:hanging="360"/>
      </w:pPr>
      <w:rPr>
        <w:rFonts w:ascii="Symbol" w:eastAsiaTheme="minorHAnsi" w:hAnsi="Symbol"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AA677FD"/>
    <w:multiLevelType w:val="hybridMultilevel"/>
    <w:tmpl w:val="1602A6AC"/>
    <w:lvl w:ilvl="0" w:tplc="F5C89DA6">
      <w:start w:val="1"/>
      <w:numFmt w:val="lowerRoman"/>
      <w:lvlText w:val="(%1)"/>
      <w:lvlJc w:val="left"/>
      <w:pPr>
        <w:ind w:left="1080" w:hanging="720"/>
      </w:pPr>
      <w:rPr>
        <w:rFonts w:hint="default"/>
      </w:rPr>
    </w:lvl>
    <w:lvl w:ilvl="1" w:tplc="BCE63890">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7CA80D1D"/>
    <w:multiLevelType w:val="hybridMultilevel"/>
    <w:tmpl w:val="A782A4C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E9F6590"/>
    <w:multiLevelType w:val="hybridMultilevel"/>
    <w:tmpl w:val="3970CEB2"/>
    <w:lvl w:ilvl="0" w:tplc="04090015">
      <w:start w:val="1"/>
      <w:numFmt w:val="upp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EB41C91"/>
    <w:multiLevelType w:val="hybridMultilevel"/>
    <w:tmpl w:val="94482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87"/>
  </w:num>
  <w:num w:numId="4">
    <w:abstractNumId w:val="7"/>
  </w:num>
  <w:num w:numId="5">
    <w:abstractNumId w:val="78"/>
  </w:num>
  <w:num w:numId="6">
    <w:abstractNumId w:val="80"/>
  </w:num>
  <w:num w:numId="7">
    <w:abstractNumId w:val="67"/>
  </w:num>
  <w:num w:numId="8">
    <w:abstractNumId w:val="3"/>
  </w:num>
  <w:num w:numId="9">
    <w:abstractNumId w:val="32"/>
  </w:num>
  <w:num w:numId="10">
    <w:abstractNumId w:val="93"/>
  </w:num>
  <w:num w:numId="11">
    <w:abstractNumId w:val="86"/>
  </w:num>
  <w:num w:numId="12">
    <w:abstractNumId w:val="96"/>
  </w:num>
  <w:num w:numId="13">
    <w:abstractNumId w:val="75"/>
  </w:num>
  <w:num w:numId="14">
    <w:abstractNumId w:val="59"/>
  </w:num>
  <w:num w:numId="15">
    <w:abstractNumId w:val="68"/>
  </w:num>
  <w:num w:numId="16">
    <w:abstractNumId w:val="17"/>
  </w:num>
  <w:num w:numId="17">
    <w:abstractNumId w:val="44"/>
  </w:num>
  <w:num w:numId="18">
    <w:abstractNumId w:val="16"/>
  </w:num>
  <w:num w:numId="19">
    <w:abstractNumId w:val="12"/>
  </w:num>
  <w:num w:numId="20">
    <w:abstractNumId w:val="63"/>
  </w:num>
  <w:num w:numId="21">
    <w:abstractNumId w:val="10"/>
  </w:num>
  <w:num w:numId="22">
    <w:abstractNumId w:val="81"/>
  </w:num>
  <w:num w:numId="23">
    <w:abstractNumId w:val="90"/>
  </w:num>
  <w:num w:numId="24">
    <w:abstractNumId w:val="91"/>
  </w:num>
  <w:num w:numId="25">
    <w:abstractNumId w:val="77"/>
  </w:num>
  <w:num w:numId="26">
    <w:abstractNumId w:val="40"/>
  </w:num>
  <w:num w:numId="27">
    <w:abstractNumId w:val="13"/>
  </w:num>
  <w:num w:numId="28">
    <w:abstractNumId w:val="4"/>
  </w:num>
  <w:num w:numId="29">
    <w:abstractNumId w:val="15"/>
  </w:num>
  <w:num w:numId="30">
    <w:abstractNumId w:val="28"/>
  </w:num>
  <w:num w:numId="31">
    <w:abstractNumId w:val="23"/>
  </w:num>
  <w:num w:numId="32">
    <w:abstractNumId w:val="74"/>
  </w:num>
  <w:num w:numId="33">
    <w:abstractNumId w:val="56"/>
  </w:num>
  <w:num w:numId="34">
    <w:abstractNumId w:val="79"/>
  </w:num>
  <w:num w:numId="35">
    <w:abstractNumId w:val="35"/>
  </w:num>
  <w:num w:numId="36">
    <w:abstractNumId w:val="39"/>
  </w:num>
  <w:num w:numId="37">
    <w:abstractNumId w:val="89"/>
  </w:num>
  <w:num w:numId="38">
    <w:abstractNumId w:val="55"/>
  </w:num>
  <w:num w:numId="39">
    <w:abstractNumId w:val="85"/>
  </w:num>
  <w:num w:numId="40">
    <w:abstractNumId w:val="84"/>
  </w:num>
  <w:num w:numId="41">
    <w:abstractNumId w:val="11"/>
  </w:num>
  <w:num w:numId="42">
    <w:abstractNumId w:val="62"/>
  </w:num>
  <w:num w:numId="43">
    <w:abstractNumId w:val="92"/>
  </w:num>
  <w:num w:numId="44">
    <w:abstractNumId w:val="30"/>
  </w:num>
  <w:num w:numId="45">
    <w:abstractNumId w:val="37"/>
  </w:num>
  <w:num w:numId="46">
    <w:abstractNumId w:val="71"/>
  </w:num>
  <w:num w:numId="47">
    <w:abstractNumId w:val="42"/>
  </w:num>
  <w:num w:numId="48">
    <w:abstractNumId w:val="6"/>
  </w:num>
  <w:num w:numId="49">
    <w:abstractNumId w:val="51"/>
  </w:num>
  <w:num w:numId="50">
    <w:abstractNumId w:val="36"/>
  </w:num>
  <w:num w:numId="51">
    <w:abstractNumId w:val="52"/>
  </w:num>
  <w:num w:numId="52">
    <w:abstractNumId w:val="65"/>
  </w:num>
  <w:num w:numId="53">
    <w:abstractNumId w:val="14"/>
  </w:num>
  <w:num w:numId="54">
    <w:abstractNumId w:val="76"/>
  </w:num>
  <w:num w:numId="55">
    <w:abstractNumId w:val="19"/>
  </w:num>
  <w:num w:numId="56">
    <w:abstractNumId w:val="47"/>
  </w:num>
  <w:num w:numId="57">
    <w:abstractNumId w:val="58"/>
  </w:num>
  <w:num w:numId="58">
    <w:abstractNumId w:val="38"/>
  </w:num>
  <w:num w:numId="59">
    <w:abstractNumId w:val="5"/>
  </w:num>
  <w:num w:numId="60">
    <w:abstractNumId w:val="26"/>
  </w:num>
  <w:num w:numId="61">
    <w:abstractNumId w:val="50"/>
  </w:num>
  <w:num w:numId="62">
    <w:abstractNumId w:val="53"/>
  </w:num>
  <w:num w:numId="63">
    <w:abstractNumId w:val="94"/>
  </w:num>
  <w:num w:numId="64">
    <w:abstractNumId w:val="22"/>
  </w:num>
  <w:num w:numId="65">
    <w:abstractNumId w:val="54"/>
  </w:num>
  <w:num w:numId="66">
    <w:abstractNumId w:val="64"/>
  </w:num>
  <w:num w:numId="67">
    <w:abstractNumId w:val="70"/>
  </w:num>
  <w:num w:numId="68">
    <w:abstractNumId w:val="95"/>
  </w:num>
  <w:num w:numId="69">
    <w:abstractNumId w:val="43"/>
  </w:num>
  <w:num w:numId="70">
    <w:abstractNumId w:val="48"/>
  </w:num>
  <w:num w:numId="71">
    <w:abstractNumId w:val="20"/>
  </w:num>
  <w:num w:numId="72">
    <w:abstractNumId w:val="27"/>
  </w:num>
  <w:num w:numId="73">
    <w:abstractNumId w:val="72"/>
  </w:num>
  <w:num w:numId="74">
    <w:abstractNumId w:val="82"/>
  </w:num>
  <w:num w:numId="75">
    <w:abstractNumId w:val="21"/>
  </w:num>
  <w:num w:numId="76">
    <w:abstractNumId w:val="83"/>
  </w:num>
  <w:num w:numId="77">
    <w:abstractNumId w:val="66"/>
  </w:num>
  <w:num w:numId="78">
    <w:abstractNumId w:val="24"/>
  </w:num>
  <w:num w:numId="79">
    <w:abstractNumId w:val="60"/>
  </w:num>
  <w:num w:numId="80">
    <w:abstractNumId w:val="46"/>
  </w:num>
  <w:num w:numId="81">
    <w:abstractNumId w:val="9"/>
  </w:num>
  <w:num w:numId="82">
    <w:abstractNumId w:val="41"/>
  </w:num>
  <w:num w:numId="83">
    <w:abstractNumId w:val="29"/>
  </w:num>
  <w:num w:numId="84">
    <w:abstractNumId w:val="25"/>
  </w:num>
  <w:num w:numId="85">
    <w:abstractNumId w:val="49"/>
  </w:num>
  <w:num w:numId="86">
    <w:abstractNumId w:val="88"/>
  </w:num>
  <w:num w:numId="87">
    <w:abstractNumId w:val="33"/>
  </w:num>
  <w:num w:numId="88">
    <w:abstractNumId w:val="45"/>
  </w:num>
  <w:num w:numId="89">
    <w:abstractNumId w:val="34"/>
  </w:num>
  <w:num w:numId="90">
    <w:abstractNumId w:val="69"/>
  </w:num>
  <w:num w:numId="91">
    <w:abstractNumId w:val="18"/>
  </w:num>
  <w:num w:numId="92">
    <w:abstractNumId w:val="73"/>
  </w:num>
  <w:num w:numId="93">
    <w:abstractNumId w:val="8"/>
  </w:num>
  <w:num w:numId="94">
    <w:abstractNumId w:val="57"/>
  </w:num>
  <w:num w:numId="95">
    <w:abstractNumId w:val="31"/>
  </w:num>
  <w:num w:numId="96">
    <w:abstractNumId w:val="2"/>
  </w:num>
  <w:num w:numId="97">
    <w:abstractNumId w:val="61"/>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2"/>
  </w:compat>
  <w:rsids>
    <w:rsidRoot w:val="00EE7C92"/>
    <w:rsid w:val="00000E5C"/>
    <w:rsid w:val="00002595"/>
    <w:rsid w:val="00004005"/>
    <w:rsid w:val="000140F7"/>
    <w:rsid w:val="000174FC"/>
    <w:rsid w:val="00026CBF"/>
    <w:rsid w:val="00027BB2"/>
    <w:rsid w:val="00035A40"/>
    <w:rsid w:val="00041DBE"/>
    <w:rsid w:val="00053C1E"/>
    <w:rsid w:val="00057B55"/>
    <w:rsid w:val="0006209C"/>
    <w:rsid w:val="000775AF"/>
    <w:rsid w:val="00080A52"/>
    <w:rsid w:val="00086890"/>
    <w:rsid w:val="00087736"/>
    <w:rsid w:val="0008788F"/>
    <w:rsid w:val="00092012"/>
    <w:rsid w:val="000942CC"/>
    <w:rsid w:val="000A72F2"/>
    <w:rsid w:val="000C3854"/>
    <w:rsid w:val="000C65F9"/>
    <w:rsid w:val="000D2CDA"/>
    <w:rsid w:val="000D5E4C"/>
    <w:rsid w:val="000E38CC"/>
    <w:rsid w:val="000F19B9"/>
    <w:rsid w:val="000F399F"/>
    <w:rsid w:val="00100904"/>
    <w:rsid w:val="00106B52"/>
    <w:rsid w:val="00113523"/>
    <w:rsid w:val="00115140"/>
    <w:rsid w:val="001249E7"/>
    <w:rsid w:val="0013196D"/>
    <w:rsid w:val="00140CE0"/>
    <w:rsid w:val="00143CB1"/>
    <w:rsid w:val="00143D21"/>
    <w:rsid w:val="0016240E"/>
    <w:rsid w:val="001717C9"/>
    <w:rsid w:val="001736EB"/>
    <w:rsid w:val="00187250"/>
    <w:rsid w:val="0019113B"/>
    <w:rsid w:val="00193AFF"/>
    <w:rsid w:val="001A0855"/>
    <w:rsid w:val="001A3461"/>
    <w:rsid w:val="001A687E"/>
    <w:rsid w:val="001A73E8"/>
    <w:rsid w:val="001C1342"/>
    <w:rsid w:val="001C77D1"/>
    <w:rsid w:val="001D12B4"/>
    <w:rsid w:val="001D2038"/>
    <w:rsid w:val="001D45F1"/>
    <w:rsid w:val="001E6486"/>
    <w:rsid w:val="001F60CB"/>
    <w:rsid w:val="0021493D"/>
    <w:rsid w:val="00216F92"/>
    <w:rsid w:val="00231EEA"/>
    <w:rsid w:val="0023212E"/>
    <w:rsid w:val="00235667"/>
    <w:rsid w:val="0023749F"/>
    <w:rsid w:val="002554CD"/>
    <w:rsid w:val="002735B6"/>
    <w:rsid w:val="00293B83"/>
    <w:rsid w:val="002A07E2"/>
    <w:rsid w:val="002A0A06"/>
    <w:rsid w:val="002A2899"/>
    <w:rsid w:val="002A5256"/>
    <w:rsid w:val="002A5D79"/>
    <w:rsid w:val="002B4294"/>
    <w:rsid w:val="002B4A66"/>
    <w:rsid w:val="002C1262"/>
    <w:rsid w:val="002D58D0"/>
    <w:rsid w:val="002F004D"/>
    <w:rsid w:val="00303198"/>
    <w:rsid w:val="003065C2"/>
    <w:rsid w:val="00313EEA"/>
    <w:rsid w:val="00322A5B"/>
    <w:rsid w:val="00323036"/>
    <w:rsid w:val="003335F3"/>
    <w:rsid w:val="00333D0D"/>
    <w:rsid w:val="00335B08"/>
    <w:rsid w:val="0033633E"/>
    <w:rsid w:val="00343ADA"/>
    <w:rsid w:val="00360AE3"/>
    <w:rsid w:val="0036598C"/>
    <w:rsid w:val="00372534"/>
    <w:rsid w:val="00373CD8"/>
    <w:rsid w:val="00384633"/>
    <w:rsid w:val="00392C0A"/>
    <w:rsid w:val="00395879"/>
    <w:rsid w:val="003C1DCC"/>
    <w:rsid w:val="003D46E2"/>
    <w:rsid w:val="003D7797"/>
    <w:rsid w:val="003F4D80"/>
    <w:rsid w:val="004107C6"/>
    <w:rsid w:val="00445C77"/>
    <w:rsid w:val="00447367"/>
    <w:rsid w:val="00453BB7"/>
    <w:rsid w:val="00470E2B"/>
    <w:rsid w:val="00475F91"/>
    <w:rsid w:val="00476B89"/>
    <w:rsid w:val="00477160"/>
    <w:rsid w:val="004941CC"/>
    <w:rsid w:val="004A40A3"/>
    <w:rsid w:val="004B1046"/>
    <w:rsid w:val="004B18F8"/>
    <w:rsid w:val="004C049F"/>
    <w:rsid w:val="004C11DB"/>
    <w:rsid w:val="004C3C86"/>
    <w:rsid w:val="004D34FD"/>
    <w:rsid w:val="004D6F6D"/>
    <w:rsid w:val="004E1A7D"/>
    <w:rsid w:val="004E42D9"/>
    <w:rsid w:val="004F7648"/>
    <w:rsid w:val="005000E2"/>
    <w:rsid w:val="00502795"/>
    <w:rsid w:val="00504EF1"/>
    <w:rsid w:val="00522B7A"/>
    <w:rsid w:val="0052592C"/>
    <w:rsid w:val="00541743"/>
    <w:rsid w:val="00551D00"/>
    <w:rsid w:val="00553411"/>
    <w:rsid w:val="00560C25"/>
    <w:rsid w:val="0056569D"/>
    <w:rsid w:val="00572895"/>
    <w:rsid w:val="00581424"/>
    <w:rsid w:val="005A1426"/>
    <w:rsid w:val="005A2FEB"/>
    <w:rsid w:val="005B20A4"/>
    <w:rsid w:val="005B4D1C"/>
    <w:rsid w:val="005B71E0"/>
    <w:rsid w:val="005C030F"/>
    <w:rsid w:val="005E03EE"/>
    <w:rsid w:val="005E5FCC"/>
    <w:rsid w:val="00600D11"/>
    <w:rsid w:val="0060553D"/>
    <w:rsid w:val="00605703"/>
    <w:rsid w:val="00606778"/>
    <w:rsid w:val="00611AC5"/>
    <w:rsid w:val="00611FA6"/>
    <w:rsid w:val="006163AD"/>
    <w:rsid w:val="00623A72"/>
    <w:rsid w:val="0062484E"/>
    <w:rsid w:val="00657238"/>
    <w:rsid w:val="006603EA"/>
    <w:rsid w:val="0066143F"/>
    <w:rsid w:val="00670C9D"/>
    <w:rsid w:val="00671D5C"/>
    <w:rsid w:val="00676320"/>
    <w:rsid w:val="0068434E"/>
    <w:rsid w:val="00686B5A"/>
    <w:rsid w:val="006916B3"/>
    <w:rsid w:val="006968D0"/>
    <w:rsid w:val="00696B9D"/>
    <w:rsid w:val="006A1F71"/>
    <w:rsid w:val="006A3CE7"/>
    <w:rsid w:val="006B7697"/>
    <w:rsid w:val="006C2334"/>
    <w:rsid w:val="006C4065"/>
    <w:rsid w:val="006E7C1D"/>
    <w:rsid w:val="006F1003"/>
    <w:rsid w:val="006F69C8"/>
    <w:rsid w:val="006F6D96"/>
    <w:rsid w:val="00700F1E"/>
    <w:rsid w:val="007210DF"/>
    <w:rsid w:val="00725B58"/>
    <w:rsid w:val="007276D7"/>
    <w:rsid w:val="00746A4D"/>
    <w:rsid w:val="00751763"/>
    <w:rsid w:val="00753032"/>
    <w:rsid w:val="00775E5E"/>
    <w:rsid w:val="00777A93"/>
    <w:rsid w:val="00781C79"/>
    <w:rsid w:val="00784A11"/>
    <w:rsid w:val="007906BF"/>
    <w:rsid w:val="00797E04"/>
    <w:rsid w:val="007B599C"/>
    <w:rsid w:val="007B748B"/>
    <w:rsid w:val="007C3524"/>
    <w:rsid w:val="007D285B"/>
    <w:rsid w:val="007D2B88"/>
    <w:rsid w:val="007D2C07"/>
    <w:rsid w:val="007D3EEA"/>
    <w:rsid w:val="007E461B"/>
    <w:rsid w:val="007E6822"/>
    <w:rsid w:val="007F01F4"/>
    <w:rsid w:val="007F0D3B"/>
    <w:rsid w:val="007F30A2"/>
    <w:rsid w:val="008007C3"/>
    <w:rsid w:val="00801061"/>
    <w:rsid w:val="00816671"/>
    <w:rsid w:val="00827C45"/>
    <w:rsid w:val="00837584"/>
    <w:rsid w:val="0084228F"/>
    <w:rsid w:val="008504B9"/>
    <w:rsid w:val="008511AD"/>
    <w:rsid w:val="00876428"/>
    <w:rsid w:val="0088363D"/>
    <w:rsid w:val="008A341E"/>
    <w:rsid w:val="008B1038"/>
    <w:rsid w:val="008B583C"/>
    <w:rsid w:val="008D766F"/>
    <w:rsid w:val="00915ED3"/>
    <w:rsid w:val="00920999"/>
    <w:rsid w:val="0093099C"/>
    <w:rsid w:val="00931A7C"/>
    <w:rsid w:val="00933B1C"/>
    <w:rsid w:val="0093490C"/>
    <w:rsid w:val="009430B4"/>
    <w:rsid w:val="00953F3B"/>
    <w:rsid w:val="00960E33"/>
    <w:rsid w:val="00964898"/>
    <w:rsid w:val="00966225"/>
    <w:rsid w:val="00966320"/>
    <w:rsid w:val="009726CF"/>
    <w:rsid w:val="00981E45"/>
    <w:rsid w:val="00981FA1"/>
    <w:rsid w:val="0099066A"/>
    <w:rsid w:val="00990875"/>
    <w:rsid w:val="00991960"/>
    <w:rsid w:val="00995DFE"/>
    <w:rsid w:val="00997089"/>
    <w:rsid w:val="009A19F7"/>
    <w:rsid w:val="009B5446"/>
    <w:rsid w:val="009C27C8"/>
    <w:rsid w:val="009C2975"/>
    <w:rsid w:val="009C2BA1"/>
    <w:rsid w:val="009C3747"/>
    <w:rsid w:val="009C388E"/>
    <w:rsid w:val="009D763B"/>
    <w:rsid w:val="009E117E"/>
    <w:rsid w:val="009E51E6"/>
    <w:rsid w:val="009F7C53"/>
    <w:rsid w:val="00A01703"/>
    <w:rsid w:val="00A03486"/>
    <w:rsid w:val="00A05BFE"/>
    <w:rsid w:val="00A13CA4"/>
    <w:rsid w:val="00A15069"/>
    <w:rsid w:val="00A2077C"/>
    <w:rsid w:val="00A27E98"/>
    <w:rsid w:val="00A41048"/>
    <w:rsid w:val="00A418B6"/>
    <w:rsid w:val="00A42F91"/>
    <w:rsid w:val="00A47CDA"/>
    <w:rsid w:val="00A55402"/>
    <w:rsid w:val="00A56E32"/>
    <w:rsid w:val="00A60AB6"/>
    <w:rsid w:val="00A66FB8"/>
    <w:rsid w:val="00A67378"/>
    <w:rsid w:val="00A749F1"/>
    <w:rsid w:val="00A85F7E"/>
    <w:rsid w:val="00A876A9"/>
    <w:rsid w:val="00A8790C"/>
    <w:rsid w:val="00A91F3D"/>
    <w:rsid w:val="00A926BF"/>
    <w:rsid w:val="00A94FC3"/>
    <w:rsid w:val="00AA01AA"/>
    <w:rsid w:val="00AA3904"/>
    <w:rsid w:val="00AB40A5"/>
    <w:rsid w:val="00AE36DC"/>
    <w:rsid w:val="00AE4163"/>
    <w:rsid w:val="00AE7683"/>
    <w:rsid w:val="00AE76B3"/>
    <w:rsid w:val="00AE7EE7"/>
    <w:rsid w:val="00AF35CC"/>
    <w:rsid w:val="00AF6D0C"/>
    <w:rsid w:val="00B022AE"/>
    <w:rsid w:val="00B0271E"/>
    <w:rsid w:val="00B12319"/>
    <w:rsid w:val="00B21A52"/>
    <w:rsid w:val="00B21B73"/>
    <w:rsid w:val="00B4587F"/>
    <w:rsid w:val="00B50F21"/>
    <w:rsid w:val="00B62F71"/>
    <w:rsid w:val="00B67435"/>
    <w:rsid w:val="00B94C32"/>
    <w:rsid w:val="00BA044F"/>
    <w:rsid w:val="00BA3826"/>
    <w:rsid w:val="00BB4BAE"/>
    <w:rsid w:val="00BB5196"/>
    <w:rsid w:val="00BE4A1B"/>
    <w:rsid w:val="00BF2F1A"/>
    <w:rsid w:val="00C028F2"/>
    <w:rsid w:val="00C12A99"/>
    <w:rsid w:val="00C357F6"/>
    <w:rsid w:val="00C35B7C"/>
    <w:rsid w:val="00C3657F"/>
    <w:rsid w:val="00C53851"/>
    <w:rsid w:val="00C6554A"/>
    <w:rsid w:val="00C66253"/>
    <w:rsid w:val="00C6646B"/>
    <w:rsid w:val="00C708C5"/>
    <w:rsid w:val="00C767FD"/>
    <w:rsid w:val="00C7684C"/>
    <w:rsid w:val="00C77E48"/>
    <w:rsid w:val="00C82726"/>
    <w:rsid w:val="00C857DA"/>
    <w:rsid w:val="00C8619A"/>
    <w:rsid w:val="00C9385F"/>
    <w:rsid w:val="00C97DF1"/>
    <w:rsid w:val="00CA1D87"/>
    <w:rsid w:val="00CA3C35"/>
    <w:rsid w:val="00CA7365"/>
    <w:rsid w:val="00CB0C3E"/>
    <w:rsid w:val="00CB40C9"/>
    <w:rsid w:val="00CB443C"/>
    <w:rsid w:val="00CC07BD"/>
    <w:rsid w:val="00CC0BFD"/>
    <w:rsid w:val="00CC35B8"/>
    <w:rsid w:val="00CC3D78"/>
    <w:rsid w:val="00CD31F0"/>
    <w:rsid w:val="00CE1EED"/>
    <w:rsid w:val="00CE1F2B"/>
    <w:rsid w:val="00D05491"/>
    <w:rsid w:val="00D06240"/>
    <w:rsid w:val="00D064EC"/>
    <w:rsid w:val="00D1651A"/>
    <w:rsid w:val="00D20C6E"/>
    <w:rsid w:val="00D223CD"/>
    <w:rsid w:val="00D25043"/>
    <w:rsid w:val="00D277DB"/>
    <w:rsid w:val="00D4268F"/>
    <w:rsid w:val="00D42B17"/>
    <w:rsid w:val="00D43B6E"/>
    <w:rsid w:val="00D5611C"/>
    <w:rsid w:val="00D63897"/>
    <w:rsid w:val="00D67F16"/>
    <w:rsid w:val="00D95127"/>
    <w:rsid w:val="00DA0E46"/>
    <w:rsid w:val="00DA0F79"/>
    <w:rsid w:val="00DC2367"/>
    <w:rsid w:val="00DC3BE8"/>
    <w:rsid w:val="00DD1104"/>
    <w:rsid w:val="00DD4358"/>
    <w:rsid w:val="00DD456D"/>
    <w:rsid w:val="00DF0396"/>
    <w:rsid w:val="00DF087C"/>
    <w:rsid w:val="00DF4DE8"/>
    <w:rsid w:val="00E04967"/>
    <w:rsid w:val="00E12177"/>
    <w:rsid w:val="00E25622"/>
    <w:rsid w:val="00E25DF8"/>
    <w:rsid w:val="00E335AF"/>
    <w:rsid w:val="00E55D34"/>
    <w:rsid w:val="00E653F5"/>
    <w:rsid w:val="00E71004"/>
    <w:rsid w:val="00E71451"/>
    <w:rsid w:val="00E8201D"/>
    <w:rsid w:val="00E83C35"/>
    <w:rsid w:val="00E91E5C"/>
    <w:rsid w:val="00E95380"/>
    <w:rsid w:val="00E97F4E"/>
    <w:rsid w:val="00EA16D1"/>
    <w:rsid w:val="00EC6E00"/>
    <w:rsid w:val="00EC71F1"/>
    <w:rsid w:val="00EC7F33"/>
    <w:rsid w:val="00ED3076"/>
    <w:rsid w:val="00ED7C44"/>
    <w:rsid w:val="00EE0B8D"/>
    <w:rsid w:val="00EE16C2"/>
    <w:rsid w:val="00EE2B46"/>
    <w:rsid w:val="00EE495F"/>
    <w:rsid w:val="00EE75E4"/>
    <w:rsid w:val="00EE7C92"/>
    <w:rsid w:val="00EF0720"/>
    <w:rsid w:val="00EF439E"/>
    <w:rsid w:val="00EF6183"/>
    <w:rsid w:val="00F0429F"/>
    <w:rsid w:val="00F110E4"/>
    <w:rsid w:val="00F2572F"/>
    <w:rsid w:val="00F34B0B"/>
    <w:rsid w:val="00F37ABB"/>
    <w:rsid w:val="00F37E32"/>
    <w:rsid w:val="00F5620A"/>
    <w:rsid w:val="00F64042"/>
    <w:rsid w:val="00F701EE"/>
    <w:rsid w:val="00F705F1"/>
    <w:rsid w:val="00F81476"/>
    <w:rsid w:val="00F81A66"/>
    <w:rsid w:val="00F81F55"/>
    <w:rsid w:val="00F84925"/>
    <w:rsid w:val="00F939CE"/>
    <w:rsid w:val="00F95EF5"/>
    <w:rsid w:val="00F96A34"/>
    <w:rsid w:val="00F97B04"/>
    <w:rsid w:val="00FA225A"/>
    <w:rsid w:val="00FA481A"/>
    <w:rsid w:val="00FA6514"/>
    <w:rsid w:val="00FB6D57"/>
    <w:rsid w:val="00FC451A"/>
    <w:rsid w:val="00FC4B4F"/>
    <w:rsid w:val="00FC5E10"/>
    <w:rsid w:val="00FE05F5"/>
    <w:rsid w:val="00FE27B1"/>
    <w:rsid w:val="00FF02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90B846"/>
  <w15:docId w15:val="{73DD8084-47C3-4E4D-9BE7-5809DE2D82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color w:val="595959" w:themeColor="text1" w:themeTint="A6"/>
        <w:sz w:val="22"/>
        <w:szCs w:val="22"/>
        <w:lang w:val="en-US" w:eastAsia="en-US" w:bidi="ar-SA"/>
      </w:rPr>
    </w:rPrDefault>
    <w:pPrDefault>
      <w:pPr>
        <w:spacing w:before="120" w:after="200" w:line="264"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25622"/>
    <w:rPr>
      <w:rFonts w:ascii="Times New Roman" w:hAnsi="Times New Roman"/>
      <w:color w:val="auto"/>
      <w:sz w:val="24"/>
    </w:rPr>
  </w:style>
  <w:style w:type="paragraph" w:styleId="Heading1">
    <w:name w:val="heading 1"/>
    <w:basedOn w:val="Normal"/>
    <w:next w:val="Normal"/>
    <w:link w:val="Heading1Char"/>
    <w:uiPriority w:val="9"/>
    <w:qFormat/>
    <w:rsid w:val="00C708C5"/>
    <w:pPr>
      <w:keepNext/>
      <w:keepLines/>
      <w:numPr>
        <w:numId w:val="4"/>
      </w:numPr>
      <w:spacing w:before="600" w:after="60"/>
      <w:contextualSpacing/>
      <w:outlineLvl w:val="0"/>
    </w:pPr>
    <w:rPr>
      <w:rFonts w:asciiTheme="majorHAnsi" w:eastAsiaTheme="majorEastAsia" w:hAnsiTheme="majorHAnsi" w:cstheme="majorBidi"/>
      <w:b/>
      <w:sz w:val="32"/>
    </w:rPr>
  </w:style>
  <w:style w:type="paragraph" w:styleId="Heading2">
    <w:name w:val="heading 2"/>
    <w:basedOn w:val="Normal"/>
    <w:next w:val="Normal"/>
    <w:link w:val="Heading2Char"/>
    <w:uiPriority w:val="9"/>
    <w:unhideWhenUsed/>
    <w:qFormat/>
    <w:rsid w:val="00E25622"/>
    <w:pPr>
      <w:keepNext/>
      <w:keepLines/>
      <w:numPr>
        <w:ilvl w:val="1"/>
        <w:numId w:val="4"/>
      </w:numPr>
      <w:spacing w:before="240" w:after="0"/>
      <w:contextualSpacing/>
      <w:jc w:val="both"/>
      <w:outlineLvl w:val="1"/>
    </w:pPr>
    <w:rPr>
      <w:rFonts w:eastAsiaTheme="majorEastAsia" w:cstheme="majorBidi"/>
      <w:b/>
      <w:caps/>
      <w:sz w:val="28"/>
    </w:rPr>
  </w:style>
  <w:style w:type="paragraph" w:styleId="Heading3">
    <w:name w:val="heading 3"/>
    <w:basedOn w:val="Normal"/>
    <w:next w:val="Normal"/>
    <w:link w:val="Heading3Char"/>
    <w:uiPriority w:val="9"/>
    <w:unhideWhenUsed/>
    <w:qFormat/>
    <w:rsid w:val="00057B55"/>
    <w:pPr>
      <w:keepNext/>
      <w:keepLines/>
      <w:numPr>
        <w:ilvl w:val="2"/>
        <w:numId w:val="4"/>
      </w:numPr>
      <w:spacing w:before="40" w:after="0"/>
      <w:outlineLvl w:val="2"/>
    </w:pPr>
    <w:rPr>
      <w:rFonts w:asciiTheme="majorHAnsi" w:eastAsiaTheme="majorEastAsia" w:hAnsiTheme="majorHAnsi" w:cstheme="majorBidi"/>
      <w:b/>
      <w:szCs w:val="24"/>
    </w:rPr>
  </w:style>
  <w:style w:type="paragraph" w:styleId="Heading4">
    <w:name w:val="heading 4"/>
    <w:basedOn w:val="Normal"/>
    <w:next w:val="Normal"/>
    <w:link w:val="Heading4Char"/>
    <w:uiPriority w:val="9"/>
    <w:unhideWhenUsed/>
    <w:qFormat/>
    <w:rsid w:val="00E653F5"/>
    <w:pPr>
      <w:keepNext/>
      <w:keepLines/>
      <w:numPr>
        <w:ilvl w:val="3"/>
        <w:numId w:val="4"/>
      </w:numPr>
      <w:spacing w:before="40" w:after="0"/>
      <w:outlineLvl w:val="3"/>
    </w:pPr>
    <w:rPr>
      <w:rFonts w:asciiTheme="majorHAnsi" w:eastAsiaTheme="majorEastAsia" w:hAnsiTheme="majorHAnsi" w:cstheme="majorBidi"/>
      <w:i/>
      <w:iCs/>
      <w:color w:val="007789" w:themeColor="accent1" w:themeShade="BF"/>
    </w:rPr>
  </w:style>
  <w:style w:type="paragraph" w:styleId="Heading5">
    <w:name w:val="heading 5"/>
    <w:basedOn w:val="Normal"/>
    <w:next w:val="Normal"/>
    <w:link w:val="Heading5Char"/>
    <w:uiPriority w:val="9"/>
    <w:semiHidden/>
    <w:unhideWhenUsed/>
    <w:qFormat/>
    <w:rsid w:val="00E653F5"/>
    <w:pPr>
      <w:keepNext/>
      <w:keepLines/>
      <w:numPr>
        <w:ilvl w:val="4"/>
        <w:numId w:val="4"/>
      </w:numPr>
      <w:spacing w:before="40" w:after="0"/>
      <w:outlineLvl w:val="4"/>
    </w:pPr>
    <w:rPr>
      <w:rFonts w:asciiTheme="majorHAnsi" w:eastAsiaTheme="majorEastAsia" w:hAnsiTheme="majorHAnsi" w:cstheme="majorBidi"/>
      <w:color w:val="007789" w:themeColor="accent1" w:themeShade="BF"/>
    </w:rPr>
  </w:style>
  <w:style w:type="paragraph" w:styleId="Heading6">
    <w:name w:val="heading 6"/>
    <w:basedOn w:val="Normal"/>
    <w:next w:val="Normal"/>
    <w:link w:val="Heading6Char"/>
    <w:uiPriority w:val="9"/>
    <w:semiHidden/>
    <w:unhideWhenUsed/>
    <w:qFormat/>
    <w:rsid w:val="002554CD"/>
    <w:pPr>
      <w:keepNext/>
      <w:keepLines/>
      <w:numPr>
        <w:ilvl w:val="5"/>
        <w:numId w:val="4"/>
      </w:numPr>
      <w:spacing w:before="40" w:after="0"/>
      <w:outlineLvl w:val="5"/>
    </w:pPr>
    <w:rPr>
      <w:rFonts w:asciiTheme="majorHAnsi" w:eastAsiaTheme="majorEastAsia" w:hAnsiTheme="majorHAnsi" w:cstheme="majorBidi"/>
      <w:color w:val="004F5B" w:themeColor="accent1" w:themeShade="7F"/>
    </w:rPr>
  </w:style>
  <w:style w:type="paragraph" w:styleId="Heading7">
    <w:name w:val="heading 7"/>
    <w:basedOn w:val="Normal"/>
    <w:next w:val="Normal"/>
    <w:link w:val="Heading7Char"/>
    <w:uiPriority w:val="9"/>
    <w:semiHidden/>
    <w:unhideWhenUsed/>
    <w:qFormat/>
    <w:rsid w:val="002554CD"/>
    <w:pPr>
      <w:keepNext/>
      <w:keepLines/>
      <w:numPr>
        <w:ilvl w:val="6"/>
        <w:numId w:val="4"/>
      </w:numPr>
      <w:spacing w:before="40" w:after="0"/>
      <w:outlineLvl w:val="6"/>
    </w:pPr>
    <w:rPr>
      <w:rFonts w:asciiTheme="majorHAnsi" w:eastAsiaTheme="majorEastAsia" w:hAnsiTheme="majorHAnsi" w:cstheme="majorBidi"/>
      <w:i/>
      <w:iCs/>
      <w:color w:val="004F5B" w:themeColor="accent1" w:themeShade="7F"/>
    </w:rPr>
  </w:style>
  <w:style w:type="paragraph" w:styleId="Heading8">
    <w:name w:val="heading 8"/>
    <w:basedOn w:val="Normal"/>
    <w:next w:val="Normal"/>
    <w:link w:val="Heading8Char"/>
    <w:uiPriority w:val="9"/>
    <w:semiHidden/>
    <w:unhideWhenUsed/>
    <w:qFormat/>
    <w:rsid w:val="002554CD"/>
    <w:pPr>
      <w:keepNext/>
      <w:keepLines/>
      <w:numPr>
        <w:ilvl w:val="7"/>
        <w:numId w:val="4"/>
      </w:numPr>
      <w:spacing w:before="40" w:after="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semiHidden/>
    <w:unhideWhenUsed/>
    <w:qFormat/>
    <w:rsid w:val="002554CD"/>
    <w:pPr>
      <w:keepNext/>
      <w:keepLines/>
      <w:numPr>
        <w:ilvl w:val="8"/>
        <w:numId w:val="4"/>
      </w:numPr>
      <w:spacing w:before="40" w:after="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08C5"/>
    <w:rPr>
      <w:rFonts w:asciiTheme="majorHAnsi" w:eastAsiaTheme="majorEastAsia" w:hAnsiTheme="majorHAnsi" w:cstheme="majorBidi"/>
      <w:b/>
      <w:color w:val="auto"/>
      <w:sz w:val="32"/>
    </w:rPr>
  </w:style>
  <w:style w:type="character" w:customStyle="1" w:styleId="Heading2Char">
    <w:name w:val="Heading 2 Char"/>
    <w:basedOn w:val="DefaultParagraphFont"/>
    <w:link w:val="Heading2"/>
    <w:uiPriority w:val="9"/>
    <w:rsid w:val="00E25622"/>
    <w:rPr>
      <w:rFonts w:ascii="Times New Roman" w:eastAsiaTheme="majorEastAsia" w:hAnsi="Times New Roman" w:cstheme="majorBidi"/>
      <w:b/>
      <w:caps/>
      <w:color w:val="auto"/>
      <w:sz w:val="28"/>
    </w:rPr>
  </w:style>
  <w:style w:type="paragraph" w:customStyle="1" w:styleId="ContactInfo">
    <w:name w:val="Contact Info"/>
    <w:basedOn w:val="Normal"/>
    <w:uiPriority w:val="4"/>
    <w:qFormat/>
    <w:rsid w:val="00C6554A"/>
    <w:pPr>
      <w:spacing w:before="0" w:after="0"/>
      <w:jc w:val="center"/>
    </w:pPr>
  </w:style>
  <w:style w:type="paragraph" w:styleId="ListBullet">
    <w:name w:val="List Bullet"/>
    <w:basedOn w:val="Normal"/>
    <w:uiPriority w:val="10"/>
    <w:unhideWhenUsed/>
    <w:qFormat/>
    <w:rsid w:val="00C6554A"/>
    <w:pPr>
      <w:numPr>
        <w:numId w:val="2"/>
      </w:numPr>
    </w:pPr>
  </w:style>
  <w:style w:type="paragraph" w:styleId="Title">
    <w:name w:val="Title"/>
    <w:basedOn w:val="Normal"/>
    <w:link w:val="TitleCh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leChar">
    <w:name w:val="Title Char"/>
    <w:basedOn w:val="DefaultParagraphFont"/>
    <w:link w:val="Title"/>
    <w:uiPriority w:val="2"/>
    <w:rsid w:val="00333D0D"/>
    <w:rPr>
      <w:rFonts w:asciiTheme="majorHAnsi" w:eastAsiaTheme="majorEastAsia" w:hAnsiTheme="majorHAnsi" w:cstheme="majorBidi"/>
      <w:color w:val="007789" w:themeColor="accent1" w:themeShade="BF"/>
      <w:kern w:val="28"/>
      <w:sz w:val="60"/>
    </w:rPr>
  </w:style>
  <w:style w:type="paragraph" w:styleId="Subtitle">
    <w:name w:val="Subtitle"/>
    <w:basedOn w:val="Normal"/>
    <w:link w:val="SubtitleCh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ubtitleChar">
    <w:name w:val="Subtitle Char"/>
    <w:basedOn w:val="DefaultParagraphFont"/>
    <w:link w:val="Subtitle"/>
    <w:uiPriority w:val="3"/>
    <w:rsid w:val="00333D0D"/>
    <w:rPr>
      <w:rFonts w:asciiTheme="majorHAnsi" w:eastAsiaTheme="majorEastAsia" w:hAnsiTheme="majorHAnsi" w:cstheme="majorBidi"/>
      <w:caps/>
      <w:sz w:val="26"/>
    </w:rPr>
  </w:style>
  <w:style w:type="paragraph" w:styleId="Footer">
    <w:name w:val="footer"/>
    <w:basedOn w:val="Normal"/>
    <w:link w:val="FooterChar"/>
    <w:uiPriority w:val="99"/>
    <w:unhideWhenUsed/>
    <w:rsid w:val="00C6554A"/>
    <w:pPr>
      <w:spacing w:before="0" w:after="0" w:line="240" w:lineRule="auto"/>
      <w:jc w:val="right"/>
    </w:pPr>
    <w:rPr>
      <w:caps/>
    </w:rPr>
  </w:style>
  <w:style w:type="character" w:customStyle="1" w:styleId="FooterChar">
    <w:name w:val="Footer Char"/>
    <w:basedOn w:val="DefaultParagraphFont"/>
    <w:link w:val="Footer"/>
    <w:uiPriority w:val="99"/>
    <w:rsid w:val="00C6554A"/>
    <w:rPr>
      <w:caps/>
    </w:rPr>
  </w:style>
  <w:style w:type="paragraph" w:customStyle="1" w:styleId="Photo">
    <w:name w:val="Photo"/>
    <w:basedOn w:val="Normal"/>
    <w:uiPriority w:val="1"/>
    <w:qFormat/>
    <w:rsid w:val="00C6554A"/>
    <w:pPr>
      <w:spacing w:before="0" w:after="0" w:line="240" w:lineRule="auto"/>
      <w:jc w:val="center"/>
    </w:pPr>
  </w:style>
  <w:style w:type="paragraph" w:styleId="Header">
    <w:name w:val="header"/>
    <w:basedOn w:val="Normal"/>
    <w:link w:val="HeaderChar"/>
    <w:unhideWhenUsed/>
    <w:rsid w:val="00C6554A"/>
    <w:pPr>
      <w:spacing w:before="0" w:after="0" w:line="240" w:lineRule="auto"/>
    </w:pPr>
  </w:style>
  <w:style w:type="character" w:customStyle="1" w:styleId="HeaderChar">
    <w:name w:val="Header Char"/>
    <w:basedOn w:val="DefaultParagraphFont"/>
    <w:link w:val="Header"/>
    <w:rsid w:val="00C6554A"/>
    <w:rPr>
      <w:color w:val="595959" w:themeColor="text1" w:themeTint="A6"/>
      <w:sz w:val="20"/>
      <w:szCs w:val="20"/>
      <w:lang w:eastAsia="ja-JP"/>
    </w:rPr>
  </w:style>
  <w:style w:type="paragraph" w:styleId="ListNumber">
    <w:name w:val="List Number"/>
    <w:basedOn w:val="Normal"/>
    <w:uiPriority w:val="11"/>
    <w:unhideWhenUsed/>
    <w:qFormat/>
    <w:rsid w:val="00C6554A"/>
    <w:pPr>
      <w:numPr>
        <w:numId w:val="1"/>
      </w:numPr>
      <w:contextualSpacing/>
    </w:pPr>
  </w:style>
  <w:style w:type="character" w:customStyle="1" w:styleId="Heading3Char">
    <w:name w:val="Heading 3 Char"/>
    <w:basedOn w:val="DefaultParagraphFont"/>
    <w:link w:val="Heading3"/>
    <w:uiPriority w:val="9"/>
    <w:rsid w:val="00057B55"/>
    <w:rPr>
      <w:rFonts w:asciiTheme="majorHAnsi" w:eastAsiaTheme="majorEastAsia" w:hAnsiTheme="majorHAnsi" w:cstheme="majorBidi"/>
      <w:b/>
      <w:color w:val="auto"/>
      <w:sz w:val="24"/>
      <w:szCs w:val="24"/>
    </w:rPr>
  </w:style>
  <w:style w:type="character" w:customStyle="1" w:styleId="Heading8Char">
    <w:name w:val="Heading 8 Char"/>
    <w:basedOn w:val="DefaultParagraphFont"/>
    <w:link w:val="Heading8"/>
    <w:uiPriority w:val="9"/>
    <w:semiHidden/>
    <w:rsid w:val="00C6554A"/>
    <w:rPr>
      <w:rFonts w:asciiTheme="majorHAnsi" w:eastAsiaTheme="majorEastAsia" w:hAnsiTheme="majorHAnsi" w:cstheme="majorBidi"/>
      <w:color w:val="272727" w:themeColor="text1" w:themeTint="D8"/>
      <w:sz w:val="24"/>
      <w:szCs w:val="21"/>
    </w:rPr>
  </w:style>
  <w:style w:type="character" w:customStyle="1" w:styleId="Heading9Char">
    <w:name w:val="Heading 9 Char"/>
    <w:basedOn w:val="DefaultParagraphFont"/>
    <w:link w:val="Heading9"/>
    <w:uiPriority w:val="9"/>
    <w:semiHidden/>
    <w:rsid w:val="00C6554A"/>
    <w:rPr>
      <w:rFonts w:asciiTheme="majorHAnsi" w:eastAsiaTheme="majorEastAsia" w:hAnsiTheme="majorHAnsi" w:cstheme="majorBidi"/>
      <w:i/>
      <w:iCs/>
      <w:color w:val="272727" w:themeColor="text1" w:themeTint="D8"/>
      <w:sz w:val="24"/>
      <w:szCs w:val="21"/>
    </w:rPr>
  </w:style>
  <w:style w:type="character" w:styleId="IntenseEmphasis">
    <w:name w:val="Intense Emphasis"/>
    <w:basedOn w:val="DefaultParagraphFont"/>
    <w:uiPriority w:val="21"/>
    <w:semiHidden/>
    <w:unhideWhenUsed/>
    <w:qFormat/>
    <w:rsid w:val="00C6554A"/>
    <w:rPr>
      <w:i/>
      <w:iCs/>
      <w:color w:val="007789" w:themeColor="accent1" w:themeShade="BF"/>
    </w:rPr>
  </w:style>
  <w:style w:type="paragraph" w:styleId="IntenseQuote">
    <w:name w:val="Intense Quote"/>
    <w:basedOn w:val="Normal"/>
    <w:next w:val="Normal"/>
    <w:link w:val="IntenseQuoteCh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IntenseQuoteChar">
    <w:name w:val="Intense Quote Char"/>
    <w:basedOn w:val="DefaultParagraphFont"/>
    <w:link w:val="IntenseQuote"/>
    <w:uiPriority w:val="30"/>
    <w:semiHidden/>
    <w:rsid w:val="00C6554A"/>
    <w:rPr>
      <w:i/>
      <w:iCs/>
      <w:color w:val="007789" w:themeColor="accent1" w:themeShade="BF"/>
    </w:rPr>
  </w:style>
  <w:style w:type="character" w:styleId="IntenseReference">
    <w:name w:val="Intense Reference"/>
    <w:basedOn w:val="DefaultParagraphFont"/>
    <w:uiPriority w:val="32"/>
    <w:semiHidden/>
    <w:unhideWhenUsed/>
    <w:qFormat/>
    <w:rsid w:val="00C6554A"/>
    <w:rPr>
      <w:b/>
      <w:bCs/>
      <w:caps w:val="0"/>
      <w:smallCaps/>
      <w:color w:val="007789" w:themeColor="accent1" w:themeShade="BF"/>
      <w:spacing w:val="5"/>
    </w:rPr>
  </w:style>
  <w:style w:type="paragraph" w:styleId="Caption">
    <w:name w:val="caption"/>
    <w:basedOn w:val="Normal"/>
    <w:next w:val="Normal"/>
    <w:unhideWhenUsed/>
    <w:qFormat/>
    <w:rsid w:val="00C6554A"/>
    <w:pPr>
      <w:spacing w:before="0" w:line="240" w:lineRule="auto"/>
    </w:pPr>
    <w:rPr>
      <w:i/>
      <w:iCs/>
      <w:color w:val="4E5B6F" w:themeColor="text2"/>
      <w:szCs w:val="18"/>
    </w:rPr>
  </w:style>
  <w:style w:type="paragraph" w:styleId="BalloonText">
    <w:name w:val="Balloon Text"/>
    <w:basedOn w:val="Normal"/>
    <w:link w:val="BalloonTextChar"/>
    <w:uiPriority w:val="99"/>
    <w:semiHidden/>
    <w:unhideWhenUsed/>
    <w:rsid w:val="00C6554A"/>
    <w:pPr>
      <w:spacing w:before="0"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C6554A"/>
    <w:rPr>
      <w:rFonts w:ascii="Segoe UI" w:hAnsi="Segoe UI" w:cs="Segoe UI"/>
      <w:szCs w:val="18"/>
    </w:rPr>
  </w:style>
  <w:style w:type="paragraph" w:styleId="BlockText">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BodyText3">
    <w:name w:val="Body Text 3"/>
    <w:basedOn w:val="Normal"/>
    <w:link w:val="BodyText3Char"/>
    <w:uiPriority w:val="99"/>
    <w:semiHidden/>
    <w:unhideWhenUsed/>
    <w:rsid w:val="00C6554A"/>
    <w:pPr>
      <w:spacing w:after="120"/>
    </w:pPr>
    <w:rPr>
      <w:szCs w:val="16"/>
    </w:rPr>
  </w:style>
  <w:style w:type="character" w:customStyle="1" w:styleId="BodyText3Char">
    <w:name w:val="Body Text 3 Char"/>
    <w:basedOn w:val="DefaultParagraphFont"/>
    <w:link w:val="BodyText3"/>
    <w:uiPriority w:val="99"/>
    <w:semiHidden/>
    <w:rsid w:val="00C6554A"/>
    <w:rPr>
      <w:szCs w:val="16"/>
    </w:rPr>
  </w:style>
  <w:style w:type="paragraph" w:styleId="BodyTextIndent3">
    <w:name w:val="Body Text Indent 3"/>
    <w:basedOn w:val="Normal"/>
    <w:link w:val="BodyTextIndent3Char"/>
    <w:uiPriority w:val="99"/>
    <w:semiHidden/>
    <w:unhideWhenUsed/>
    <w:rsid w:val="00C6554A"/>
    <w:pPr>
      <w:spacing w:after="120"/>
      <w:ind w:left="360"/>
    </w:pPr>
    <w:rPr>
      <w:szCs w:val="16"/>
    </w:rPr>
  </w:style>
  <w:style w:type="character" w:customStyle="1" w:styleId="BodyTextIndent3Char">
    <w:name w:val="Body Text Indent 3 Char"/>
    <w:basedOn w:val="DefaultParagraphFont"/>
    <w:link w:val="BodyTextIndent3"/>
    <w:uiPriority w:val="99"/>
    <w:semiHidden/>
    <w:rsid w:val="00C6554A"/>
    <w:rPr>
      <w:szCs w:val="16"/>
    </w:rPr>
  </w:style>
  <w:style w:type="character" w:styleId="CommentReference">
    <w:name w:val="annotation reference"/>
    <w:basedOn w:val="DefaultParagraphFont"/>
    <w:uiPriority w:val="99"/>
    <w:semiHidden/>
    <w:unhideWhenUsed/>
    <w:rsid w:val="00C6554A"/>
    <w:rPr>
      <w:sz w:val="22"/>
      <w:szCs w:val="16"/>
    </w:rPr>
  </w:style>
  <w:style w:type="paragraph" w:styleId="CommentText">
    <w:name w:val="annotation text"/>
    <w:basedOn w:val="Normal"/>
    <w:link w:val="CommentTextChar"/>
    <w:uiPriority w:val="99"/>
    <w:semiHidden/>
    <w:unhideWhenUsed/>
    <w:rsid w:val="00C6554A"/>
    <w:pPr>
      <w:spacing w:line="240" w:lineRule="auto"/>
    </w:pPr>
    <w:rPr>
      <w:szCs w:val="20"/>
    </w:rPr>
  </w:style>
  <w:style w:type="character" w:customStyle="1" w:styleId="CommentTextChar">
    <w:name w:val="Comment Text Char"/>
    <w:basedOn w:val="DefaultParagraphFont"/>
    <w:link w:val="CommentText"/>
    <w:uiPriority w:val="99"/>
    <w:semiHidden/>
    <w:rsid w:val="00C6554A"/>
    <w:rPr>
      <w:szCs w:val="20"/>
    </w:rPr>
  </w:style>
  <w:style w:type="paragraph" w:styleId="CommentSubject">
    <w:name w:val="annotation subject"/>
    <w:basedOn w:val="CommentText"/>
    <w:next w:val="CommentText"/>
    <w:link w:val="CommentSubjectChar"/>
    <w:uiPriority w:val="99"/>
    <w:semiHidden/>
    <w:unhideWhenUsed/>
    <w:rsid w:val="00C6554A"/>
    <w:rPr>
      <w:b/>
      <w:bCs/>
    </w:rPr>
  </w:style>
  <w:style w:type="character" w:customStyle="1" w:styleId="CommentSubjectChar">
    <w:name w:val="Comment Subject Char"/>
    <w:basedOn w:val="CommentTextChar"/>
    <w:link w:val="CommentSubject"/>
    <w:uiPriority w:val="99"/>
    <w:semiHidden/>
    <w:rsid w:val="00C6554A"/>
    <w:rPr>
      <w:b/>
      <w:bCs/>
      <w:szCs w:val="20"/>
    </w:rPr>
  </w:style>
  <w:style w:type="paragraph" w:styleId="DocumentMap">
    <w:name w:val="Document Map"/>
    <w:basedOn w:val="Normal"/>
    <w:link w:val="DocumentMapChar"/>
    <w:uiPriority w:val="99"/>
    <w:semiHidden/>
    <w:unhideWhenUsed/>
    <w:rsid w:val="00C6554A"/>
    <w:pPr>
      <w:spacing w:before="0"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C6554A"/>
    <w:rPr>
      <w:rFonts w:ascii="Segoe UI" w:hAnsi="Segoe UI" w:cs="Segoe UI"/>
      <w:szCs w:val="16"/>
    </w:rPr>
  </w:style>
  <w:style w:type="paragraph" w:styleId="EndnoteText">
    <w:name w:val="endnote text"/>
    <w:basedOn w:val="Normal"/>
    <w:link w:val="EndnoteTextChar"/>
    <w:uiPriority w:val="99"/>
    <w:semiHidden/>
    <w:unhideWhenUsed/>
    <w:rsid w:val="00C6554A"/>
    <w:pPr>
      <w:spacing w:before="0" w:after="0" w:line="240" w:lineRule="auto"/>
    </w:pPr>
    <w:rPr>
      <w:szCs w:val="20"/>
    </w:rPr>
  </w:style>
  <w:style w:type="character" w:customStyle="1" w:styleId="EndnoteTextChar">
    <w:name w:val="Endnote Text Char"/>
    <w:basedOn w:val="DefaultParagraphFont"/>
    <w:link w:val="EndnoteText"/>
    <w:uiPriority w:val="99"/>
    <w:semiHidden/>
    <w:rsid w:val="00C6554A"/>
    <w:rPr>
      <w:szCs w:val="20"/>
    </w:rPr>
  </w:style>
  <w:style w:type="paragraph" w:styleId="EnvelopeReturn">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FollowedHyperlink">
    <w:name w:val="FollowedHyperlink"/>
    <w:basedOn w:val="DefaultParagraphFont"/>
    <w:uiPriority w:val="99"/>
    <w:semiHidden/>
    <w:unhideWhenUsed/>
    <w:rsid w:val="00C6554A"/>
    <w:rPr>
      <w:color w:val="007789" w:themeColor="accent1" w:themeShade="BF"/>
      <w:u w:val="single"/>
    </w:rPr>
  </w:style>
  <w:style w:type="paragraph" w:styleId="FootnoteText">
    <w:name w:val="footnote text"/>
    <w:basedOn w:val="Normal"/>
    <w:link w:val="FootnoteTextChar"/>
    <w:uiPriority w:val="99"/>
    <w:semiHidden/>
    <w:unhideWhenUsed/>
    <w:rsid w:val="00C6554A"/>
    <w:pPr>
      <w:spacing w:before="0" w:after="0" w:line="240" w:lineRule="auto"/>
    </w:pPr>
    <w:rPr>
      <w:szCs w:val="20"/>
    </w:rPr>
  </w:style>
  <w:style w:type="character" w:customStyle="1" w:styleId="FootnoteTextChar">
    <w:name w:val="Footnote Text Char"/>
    <w:basedOn w:val="DefaultParagraphFont"/>
    <w:link w:val="FootnoteText"/>
    <w:uiPriority w:val="99"/>
    <w:semiHidden/>
    <w:rsid w:val="00C6554A"/>
    <w:rPr>
      <w:szCs w:val="20"/>
    </w:rPr>
  </w:style>
  <w:style w:type="character" w:styleId="HTMLCode">
    <w:name w:val="HTML Code"/>
    <w:basedOn w:val="DefaultParagraphFont"/>
    <w:uiPriority w:val="99"/>
    <w:semiHidden/>
    <w:unhideWhenUsed/>
    <w:rsid w:val="00C6554A"/>
    <w:rPr>
      <w:rFonts w:ascii="Consolas" w:hAnsi="Consolas"/>
      <w:sz w:val="22"/>
      <w:szCs w:val="20"/>
    </w:rPr>
  </w:style>
  <w:style w:type="character" w:styleId="HTMLKeyboard">
    <w:name w:val="HTML Keyboard"/>
    <w:basedOn w:val="DefaultParagraphFont"/>
    <w:uiPriority w:val="99"/>
    <w:semiHidden/>
    <w:unhideWhenUsed/>
    <w:rsid w:val="00C6554A"/>
    <w:rPr>
      <w:rFonts w:ascii="Consolas" w:hAnsi="Consolas"/>
      <w:sz w:val="22"/>
      <w:szCs w:val="20"/>
    </w:rPr>
  </w:style>
  <w:style w:type="paragraph" w:styleId="HTMLPreformatted">
    <w:name w:val="HTML Preformatted"/>
    <w:basedOn w:val="Normal"/>
    <w:link w:val="HTMLPreformattedChar"/>
    <w:uiPriority w:val="99"/>
    <w:semiHidden/>
    <w:unhideWhenUsed/>
    <w:rsid w:val="00C6554A"/>
    <w:pPr>
      <w:spacing w:before="0"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C6554A"/>
    <w:rPr>
      <w:rFonts w:ascii="Consolas" w:hAnsi="Consolas"/>
      <w:szCs w:val="20"/>
    </w:rPr>
  </w:style>
  <w:style w:type="character" w:styleId="HTMLTypewriter">
    <w:name w:val="HTML Typewriter"/>
    <w:basedOn w:val="DefaultParagraphFont"/>
    <w:uiPriority w:val="99"/>
    <w:semiHidden/>
    <w:unhideWhenUsed/>
    <w:rsid w:val="00C6554A"/>
    <w:rPr>
      <w:rFonts w:ascii="Consolas" w:hAnsi="Consolas"/>
      <w:sz w:val="22"/>
      <w:szCs w:val="20"/>
    </w:rPr>
  </w:style>
  <w:style w:type="character" w:styleId="Hyperlink">
    <w:name w:val="Hyperlink"/>
    <w:basedOn w:val="DefaultParagraphFont"/>
    <w:uiPriority w:val="99"/>
    <w:unhideWhenUsed/>
    <w:rsid w:val="00C6554A"/>
    <w:rPr>
      <w:color w:val="835D00" w:themeColor="accent3" w:themeShade="80"/>
      <w:u w:val="single"/>
    </w:rPr>
  </w:style>
  <w:style w:type="paragraph" w:styleId="MacroText">
    <w:name w:val="macro"/>
    <w:link w:val="MacroTextCh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C6554A"/>
    <w:rPr>
      <w:rFonts w:ascii="Consolas" w:hAnsi="Consolas"/>
      <w:szCs w:val="20"/>
    </w:rPr>
  </w:style>
  <w:style w:type="character" w:styleId="PlaceholderText">
    <w:name w:val="Placeholder Text"/>
    <w:basedOn w:val="DefaultParagraphFont"/>
    <w:uiPriority w:val="99"/>
    <w:semiHidden/>
    <w:rsid w:val="00C6554A"/>
    <w:rPr>
      <w:color w:val="595959" w:themeColor="text1" w:themeTint="A6"/>
    </w:rPr>
  </w:style>
  <w:style w:type="paragraph" w:styleId="PlainText">
    <w:name w:val="Plain Text"/>
    <w:basedOn w:val="Normal"/>
    <w:link w:val="PlainTextChar"/>
    <w:uiPriority w:val="99"/>
    <w:semiHidden/>
    <w:unhideWhenUsed/>
    <w:rsid w:val="00C6554A"/>
    <w:pPr>
      <w:spacing w:before="0" w:after="0" w:line="240" w:lineRule="auto"/>
    </w:pPr>
    <w:rPr>
      <w:rFonts w:ascii="Consolas" w:hAnsi="Consolas"/>
      <w:szCs w:val="21"/>
    </w:rPr>
  </w:style>
  <w:style w:type="character" w:customStyle="1" w:styleId="PlainTextChar">
    <w:name w:val="Plain Text Char"/>
    <w:basedOn w:val="DefaultParagraphFont"/>
    <w:link w:val="PlainText"/>
    <w:uiPriority w:val="99"/>
    <w:semiHidden/>
    <w:rsid w:val="00C6554A"/>
    <w:rPr>
      <w:rFonts w:ascii="Consolas" w:hAnsi="Consolas"/>
      <w:szCs w:val="21"/>
    </w:rPr>
  </w:style>
  <w:style w:type="character" w:customStyle="1" w:styleId="Heading7Char">
    <w:name w:val="Heading 7 Char"/>
    <w:basedOn w:val="DefaultParagraphFont"/>
    <w:link w:val="Heading7"/>
    <w:uiPriority w:val="9"/>
    <w:semiHidden/>
    <w:rsid w:val="002554CD"/>
    <w:rPr>
      <w:rFonts w:asciiTheme="majorHAnsi" w:eastAsiaTheme="majorEastAsia" w:hAnsiTheme="majorHAnsi" w:cstheme="majorBidi"/>
      <w:i/>
      <w:iCs/>
      <w:color w:val="004F5B" w:themeColor="accent1" w:themeShade="7F"/>
      <w:sz w:val="24"/>
    </w:rPr>
  </w:style>
  <w:style w:type="character" w:customStyle="1" w:styleId="Heading6Char">
    <w:name w:val="Heading 6 Char"/>
    <w:basedOn w:val="DefaultParagraphFont"/>
    <w:link w:val="Heading6"/>
    <w:uiPriority w:val="9"/>
    <w:semiHidden/>
    <w:rsid w:val="002554CD"/>
    <w:rPr>
      <w:rFonts w:asciiTheme="majorHAnsi" w:eastAsiaTheme="majorEastAsia" w:hAnsiTheme="majorHAnsi" w:cstheme="majorBidi"/>
      <w:color w:val="004F5B" w:themeColor="accent1" w:themeShade="7F"/>
      <w:sz w:val="24"/>
    </w:rPr>
  </w:style>
  <w:style w:type="paragraph" w:styleId="ListParagraph">
    <w:name w:val="List Paragraph"/>
    <w:aliases w:val="Heading II,List bullet,List Paragraph (numbered (a)),Numbered List Paragraph,bullets,List Paragraph1,NEW INDENT,Main numbered paragraph,small normal,References,List Paragraph2,heading 1,3,POCG Table Text,List Paragraph11,Indent Paragraph"/>
    <w:basedOn w:val="Normal"/>
    <w:link w:val="ListParagraphChar"/>
    <w:uiPriority w:val="34"/>
    <w:qFormat/>
    <w:rsid w:val="00C708C5"/>
    <w:pPr>
      <w:spacing w:before="0" w:line="276" w:lineRule="auto"/>
      <w:ind w:left="720"/>
      <w:contextualSpacing/>
    </w:pPr>
    <w:rPr>
      <w:rFonts w:ascii="Calibri" w:eastAsia="Times New Roman" w:hAnsi="Calibri" w:cs="Times New Roman"/>
      <w:lang w:bidi="en-US"/>
    </w:rPr>
  </w:style>
  <w:style w:type="character" w:customStyle="1" w:styleId="ListParagraphChar">
    <w:name w:val="List Paragraph Char"/>
    <w:aliases w:val="Heading II Char,List bullet Char,List Paragraph (numbered (a)) Char,Numbered List Paragraph Char,bullets Char,List Paragraph1 Char,NEW INDENT Char,Main numbered paragraph Char,small normal Char,References Char,List Paragraph2 Char"/>
    <w:link w:val="ListParagraph"/>
    <w:uiPriority w:val="34"/>
    <w:locked/>
    <w:rsid w:val="00C708C5"/>
    <w:rPr>
      <w:rFonts w:ascii="Calibri" w:eastAsia="Times New Roman" w:hAnsi="Calibri" w:cs="Times New Roman"/>
      <w:color w:val="auto"/>
      <w:lang w:bidi="en-US"/>
    </w:rPr>
  </w:style>
  <w:style w:type="paragraph" w:styleId="NoSpacing">
    <w:name w:val="No Spacing"/>
    <w:basedOn w:val="Normal"/>
    <w:link w:val="NoSpacingChar"/>
    <w:uiPriority w:val="1"/>
    <w:qFormat/>
    <w:rsid w:val="00C708C5"/>
    <w:pPr>
      <w:spacing w:before="0" w:after="0" w:line="240" w:lineRule="auto"/>
    </w:pPr>
    <w:rPr>
      <w:rFonts w:ascii="Calibri" w:eastAsia="Times New Roman" w:hAnsi="Calibri" w:cs="Times New Roman"/>
      <w:lang w:bidi="en-US"/>
    </w:rPr>
  </w:style>
  <w:style w:type="character" w:customStyle="1" w:styleId="NoSpacingChar">
    <w:name w:val="No Spacing Char"/>
    <w:basedOn w:val="DefaultParagraphFont"/>
    <w:link w:val="NoSpacing"/>
    <w:uiPriority w:val="1"/>
    <w:rsid w:val="00C708C5"/>
    <w:rPr>
      <w:rFonts w:ascii="Calibri" w:eastAsia="Times New Roman" w:hAnsi="Calibri" w:cs="Times New Roman"/>
      <w:color w:val="auto"/>
      <w:lang w:bidi="en-US"/>
    </w:rPr>
  </w:style>
  <w:style w:type="character" w:customStyle="1" w:styleId="Heading4Char">
    <w:name w:val="Heading 4 Char"/>
    <w:basedOn w:val="DefaultParagraphFont"/>
    <w:link w:val="Heading4"/>
    <w:uiPriority w:val="9"/>
    <w:rsid w:val="00E653F5"/>
    <w:rPr>
      <w:rFonts w:asciiTheme="majorHAnsi" w:eastAsiaTheme="majorEastAsia" w:hAnsiTheme="majorHAnsi" w:cstheme="majorBidi"/>
      <w:i/>
      <w:iCs/>
      <w:color w:val="007789" w:themeColor="accent1" w:themeShade="BF"/>
      <w:sz w:val="24"/>
    </w:rPr>
  </w:style>
  <w:style w:type="character" w:customStyle="1" w:styleId="Heading5Char">
    <w:name w:val="Heading 5 Char"/>
    <w:basedOn w:val="DefaultParagraphFont"/>
    <w:link w:val="Heading5"/>
    <w:uiPriority w:val="9"/>
    <w:semiHidden/>
    <w:rsid w:val="00E653F5"/>
    <w:rPr>
      <w:rFonts w:asciiTheme="majorHAnsi" w:eastAsiaTheme="majorEastAsia" w:hAnsiTheme="majorHAnsi" w:cstheme="majorBidi"/>
      <w:color w:val="007789" w:themeColor="accent1" w:themeShade="BF"/>
      <w:sz w:val="24"/>
    </w:rPr>
  </w:style>
  <w:style w:type="paragraph" w:styleId="List3">
    <w:name w:val="List 3"/>
    <w:basedOn w:val="Normal"/>
    <w:rsid w:val="00C8619A"/>
    <w:pPr>
      <w:spacing w:before="0" w:after="0" w:line="240" w:lineRule="auto"/>
      <w:ind w:left="1080" w:hanging="360"/>
      <w:contextualSpacing/>
    </w:pPr>
    <w:rPr>
      <w:rFonts w:eastAsia="Times New Roman" w:cs="Times New Roman"/>
      <w:szCs w:val="24"/>
      <w:lang w:eastAsia="de-DE"/>
    </w:rPr>
  </w:style>
  <w:style w:type="paragraph" w:styleId="TOCHeading">
    <w:name w:val="TOC Heading"/>
    <w:basedOn w:val="Heading1"/>
    <w:next w:val="Normal"/>
    <w:uiPriority w:val="39"/>
    <w:semiHidden/>
    <w:unhideWhenUsed/>
    <w:qFormat/>
    <w:rsid w:val="00D064EC"/>
    <w:pPr>
      <w:numPr>
        <w:numId w:val="0"/>
      </w:numPr>
      <w:spacing w:before="480" w:after="0" w:line="276" w:lineRule="auto"/>
      <w:contextualSpacing w:val="0"/>
      <w:outlineLvl w:val="9"/>
    </w:pPr>
    <w:rPr>
      <w:bCs/>
      <w:color w:val="007789" w:themeColor="accent1" w:themeShade="BF"/>
      <w:sz w:val="28"/>
      <w:szCs w:val="28"/>
    </w:rPr>
  </w:style>
  <w:style w:type="paragraph" w:styleId="TOC1">
    <w:name w:val="toc 1"/>
    <w:basedOn w:val="Normal"/>
    <w:next w:val="Normal"/>
    <w:autoRedefine/>
    <w:uiPriority w:val="39"/>
    <w:unhideWhenUsed/>
    <w:rsid w:val="00D064EC"/>
    <w:pPr>
      <w:spacing w:after="100"/>
    </w:pPr>
  </w:style>
  <w:style w:type="paragraph" w:styleId="TOC2">
    <w:name w:val="toc 2"/>
    <w:basedOn w:val="Normal"/>
    <w:next w:val="Normal"/>
    <w:autoRedefine/>
    <w:uiPriority w:val="39"/>
    <w:unhideWhenUsed/>
    <w:rsid w:val="00D064EC"/>
    <w:pPr>
      <w:spacing w:after="100"/>
      <w:ind w:left="240"/>
    </w:pPr>
  </w:style>
  <w:style w:type="paragraph" w:styleId="TableofFigures">
    <w:name w:val="table of figures"/>
    <w:basedOn w:val="Normal"/>
    <w:next w:val="Normal"/>
    <w:uiPriority w:val="99"/>
    <w:unhideWhenUsed/>
    <w:rsid w:val="00D064EC"/>
    <w:pPr>
      <w:spacing w:after="0"/>
    </w:pPr>
  </w:style>
  <w:style w:type="paragraph" w:styleId="TOC3">
    <w:name w:val="toc 3"/>
    <w:basedOn w:val="Normal"/>
    <w:next w:val="Normal"/>
    <w:autoRedefine/>
    <w:uiPriority w:val="39"/>
    <w:unhideWhenUsed/>
    <w:rsid w:val="00781C79"/>
    <w:pPr>
      <w:spacing w:after="100"/>
      <w:ind w:left="480"/>
    </w:pPr>
  </w:style>
  <w:style w:type="table" w:styleId="TableGrid">
    <w:name w:val="Table Grid"/>
    <w:basedOn w:val="TableNormal"/>
    <w:uiPriority w:val="39"/>
    <w:rsid w:val="00F939CE"/>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862410">
      <w:bodyDiv w:val="1"/>
      <w:marLeft w:val="0"/>
      <w:marRight w:val="0"/>
      <w:marTop w:val="0"/>
      <w:marBottom w:val="0"/>
      <w:divBdr>
        <w:top w:val="none" w:sz="0" w:space="0" w:color="auto"/>
        <w:left w:val="none" w:sz="0" w:space="0" w:color="auto"/>
        <w:bottom w:val="none" w:sz="0" w:space="0" w:color="auto"/>
        <w:right w:val="none" w:sz="0" w:space="0" w:color="auto"/>
      </w:divBdr>
    </w:div>
    <w:div w:id="127549578">
      <w:bodyDiv w:val="1"/>
      <w:marLeft w:val="0"/>
      <w:marRight w:val="0"/>
      <w:marTop w:val="0"/>
      <w:marBottom w:val="0"/>
      <w:divBdr>
        <w:top w:val="none" w:sz="0" w:space="0" w:color="auto"/>
        <w:left w:val="none" w:sz="0" w:space="0" w:color="auto"/>
        <w:bottom w:val="none" w:sz="0" w:space="0" w:color="auto"/>
        <w:right w:val="none" w:sz="0" w:space="0" w:color="auto"/>
      </w:divBdr>
      <w:divsChild>
        <w:div w:id="1951624319">
          <w:marLeft w:val="1440"/>
          <w:marRight w:val="0"/>
          <w:marTop w:val="115"/>
          <w:marBottom w:val="0"/>
          <w:divBdr>
            <w:top w:val="none" w:sz="0" w:space="0" w:color="auto"/>
            <w:left w:val="none" w:sz="0" w:space="0" w:color="auto"/>
            <w:bottom w:val="none" w:sz="0" w:space="0" w:color="auto"/>
            <w:right w:val="none" w:sz="0" w:space="0" w:color="auto"/>
          </w:divBdr>
        </w:div>
        <w:div w:id="1746798608">
          <w:marLeft w:val="1440"/>
          <w:marRight w:val="0"/>
          <w:marTop w:val="115"/>
          <w:marBottom w:val="0"/>
          <w:divBdr>
            <w:top w:val="none" w:sz="0" w:space="0" w:color="auto"/>
            <w:left w:val="none" w:sz="0" w:space="0" w:color="auto"/>
            <w:bottom w:val="none" w:sz="0" w:space="0" w:color="auto"/>
            <w:right w:val="none" w:sz="0" w:space="0" w:color="auto"/>
          </w:divBdr>
        </w:div>
        <w:div w:id="1613246951">
          <w:marLeft w:val="1440"/>
          <w:marRight w:val="0"/>
          <w:marTop w:val="115"/>
          <w:marBottom w:val="0"/>
          <w:divBdr>
            <w:top w:val="none" w:sz="0" w:space="0" w:color="auto"/>
            <w:left w:val="none" w:sz="0" w:space="0" w:color="auto"/>
            <w:bottom w:val="none" w:sz="0" w:space="0" w:color="auto"/>
            <w:right w:val="none" w:sz="0" w:space="0" w:color="auto"/>
          </w:divBdr>
        </w:div>
        <w:div w:id="66415381">
          <w:marLeft w:val="1440"/>
          <w:marRight w:val="0"/>
          <w:marTop w:val="115"/>
          <w:marBottom w:val="0"/>
          <w:divBdr>
            <w:top w:val="none" w:sz="0" w:space="0" w:color="auto"/>
            <w:left w:val="none" w:sz="0" w:space="0" w:color="auto"/>
            <w:bottom w:val="none" w:sz="0" w:space="0" w:color="auto"/>
            <w:right w:val="none" w:sz="0" w:space="0" w:color="auto"/>
          </w:divBdr>
        </w:div>
        <w:div w:id="1036155816">
          <w:marLeft w:val="1440"/>
          <w:marRight w:val="0"/>
          <w:marTop w:val="115"/>
          <w:marBottom w:val="0"/>
          <w:divBdr>
            <w:top w:val="none" w:sz="0" w:space="0" w:color="auto"/>
            <w:left w:val="none" w:sz="0" w:space="0" w:color="auto"/>
            <w:bottom w:val="none" w:sz="0" w:space="0" w:color="auto"/>
            <w:right w:val="none" w:sz="0" w:space="0" w:color="auto"/>
          </w:divBdr>
        </w:div>
        <w:div w:id="432166004">
          <w:marLeft w:val="1440"/>
          <w:marRight w:val="0"/>
          <w:marTop w:val="115"/>
          <w:marBottom w:val="0"/>
          <w:divBdr>
            <w:top w:val="none" w:sz="0" w:space="0" w:color="auto"/>
            <w:left w:val="none" w:sz="0" w:space="0" w:color="auto"/>
            <w:bottom w:val="none" w:sz="0" w:space="0" w:color="auto"/>
            <w:right w:val="none" w:sz="0" w:space="0" w:color="auto"/>
          </w:divBdr>
        </w:div>
        <w:div w:id="2020355004">
          <w:marLeft w:val="1440"/>
          <w:marRight w:val="0"/>
          <w:marTop w:val="115"/>
          <w:marBottom w:val="0"/>
          <w:divBdr>
            <w:top w:val="none" w:sz="0" w:space="0" w:color="auto"/>
            <w:left w:val="none" w:sz="0" w:space="0" w:color="auto"/>
            <w:bottom w:val="none" w:sz="0" w:space="0" w:color="auto"/>
            <w:right w:val="none" w:sz="0" w:space="0" w:color="auto"/>
          </w:divBdr>
        </w:div>
        <w:div w:id="1905485764">
          <w:marLeft w:val="1440"/>
          <w:marRight w:val="0"/>
          <w:marTop w:val="115"/>
          <w:marBottom w:val="0"/>
          <w:divBdr>
            <w:top w:val="none" w:sz="0" w:space="0" w:color="auto"/>
            <w:left w:val="none" w:sz="0" w:space="0" w:color="auto"/>
            <w:bottom w:val="none" w:sz="0" w:space="0" w:color="auto"/>
            <w:right w:val="none" w:sz="0" w:space="0" w:color="auto"/>
          </w:divBdr>
        </w:div>
        <w:div w:id="1903831425">
          <w:marLeft w:val="1440"/>
          <w:marRight w:val="0"/>
          <w:marTop w:val="115"/>
          <w:marBottom w:val="0"/>
          <w:divBdr>
            <w:top w:val="none" w:sz="0" w:space="0" w:color="auto"/>
            <w:left w:val="none" w:sz="0" w:space="0" w:color="auto"/>
            <w:bottom w:val="none" w:sz="0" w:space="0" w:color="auto"/>
            <w:right w:val="none" w:sz="0" w:space="0" w:color="auto"/>
          </w:divBdr>
        </w:div>
        <w:div w:id="1362172244">
          <w:marLeft w:val="1440"/>
          <w:marRight w:val="0"/>
          <w:marTop w:val="115"/>
          <w:marBottom w:val="0"/>
          <w:divBdr>
            <w:top w:val="none" w:sz="0" w:space="0" w:color="auto"/>
            <w:left w:val="none" w:sz="0" w:space="0" w:color="auto"/>
            <w:bottom w:val="none" w:sz="0" w:space="0" w:color="auto"/>
            <w:right w:val="none" w:sz="0" w:space="0" w:color="auto"/>
          </w:divBdr>
        </w:div>
        <w:div w:id="1119838001">
          <w:marLeft w:val="1440"/>
          <w:marRight w:val="0"/>
          <w:marTop w:val="115"/>
          <w:marBottom w:val="0"/>
          <w:divBdr>
            <w:top w:val="none" w:sz="0" w:space="0" w:color="auto"/>
            <w:left w:val="none" w:sz="0" w:space="0" w:color="auto"/>
            <w:bottom w:val="none" w:sz="0" w:space="0" w:color="auto"/>
            <w:right w:val="none" w:sz="0" w:space="0" w:color="auto"/>
          </w:divBdr>
        </w:div>
      </w:divsChild>
    </w:div>
    <w:div w:id="1473985900">
      <w:bodyDiv w:val="1"/>
      <w:marLeft w:val="0"/>
      <w:marRight w:val="0"/>
      <w:marTop w:val="0"/>
      <w:marBottom w:val="0"/>
      <w:divBdr>
        <w:top w:val="none" w:sz="0" w:space="0" w:color="auto"/>
        <w:left w:val="none" w:sz="0" w:space="0" w:color="auto"/>
        <w:bottom w:val="none" w:sz="0" w:space="0" w:color="auto"/>
        <w:right w:val="none" w:sz="0" w:space="0" w:color="auto"/>
      </w:divBdr>
      <w:divsChild>
        <w:div w:id="730731841">
          <w:marLeft w:val="547"/>
          <w:marRight w:val="0"/>
          <w:marTop w:val="154"/>
          <w:marBottom w:val="0"/>
          <w:divBdr>
            <w:top w:val="none" w:sz="0" w:space="0" w:color="auto"/>
            <w:left w:val="none" w:sz="0" w:space="0" w:color="auto"/>
            <w:bottom w:val="none" w:sz="0" w:space="0" w:color="auto"/>
            <w:right w:val="none" w:sz="0" w:space="0" w:color="auto"/>
          </w:divBdr>
        </w:div>
        <w:div w:id="1982076331">
          <w:marLeft w:val="547"/>
          <w:marRight w:val="0"/>
          <w:marTop w:val="154"/>
          <w:marBottom w:val="0"/>
          <w:divBdr>
            <w:top w:val="none" w:sz="0" w:space="0" w:color="auto"/>
            <w:left w:val="none" w:sz="0" w:space="0" w:color="auto"/>
            <w:bottom w:val="none" w:sz="0" w:space="0" w:color="auto"/>
            <w:right w:val="none" w:sz="0" w:space="0" w:color="auto"/>
          </w:divBdr>
        </w:div>
        <w:div w:id="1360934962">
          <w:marLeft w:val="547"/>
          <w:marRight w:val="0"/>
          <w:marTop w:val="154"/>
          <w:marBottom w:val="0"/>
          <w:divBdr>
            <w:top w:val="none" w:sz="0" w:space="0" w:color="auto"/>
            <w:left w:val="none" w:sz="0" w:space="0" w:color="auto"/>
            <w:bottom w:val="none" w:sz="0" w:space="0" w:color="auto"/>
            <w:right w:val="none" w:sz="0" w:space="0" w:color="auto"/>
          </w:divBdr>
        </w:div>
        <w:div w:id="1554462109">
          <w:marLeft w:val="547"/>
          <w:marRight w:val="0"/>
          <w:marTop w:val="154"/>
          <w:marBottom w:val="0"/>
          <w:divBdr>
            <w:top w:val="none" w:sz="0" w:space="0" w:color="auto"/>
            <w:left w:val="none" w:sz="0" w:space="0" w:color="auto"/>
            <w:bottom w:val="none" w:sz="0" w:space="0" w:color="auto"/>
            <w:right w:val="none" w:sz="0" w:space="0" w:color="auto"/>
          </w:divBdr>
        </w:div>
      </w:divsChild>
    </w:div>
    <w:div w:id="1584491897">
      <w:bodyDiv w:val="1"/>
      <w:marLeft w:val="0"/>
      <w:marRight w:val="0"/>
      <w:marTop w:val="0"/>
      <w:marBottom w:val="0"/>
      <w:divBdr>
        <w:top w:val="none" w:sz="0" w:space="0" w:color="auto"/>
        <w:left w:val="none" w:sz="0" w:space="0" w:color="auto"/>
        <w:bottom w:val="none" w:sz="0" w:space="0" w:color="auto"/>
        <w:right w:val="none" w:sz="0" w:space="0" w:color="auto"/>
      </w:divBdr>
      <w:divsChild>
        <w:div w:id="533428178">
          <w:marLeft w:val="1440"/>
          <w:marRight w:val="0"/>
          <w:marTop w:val="115"/>
          <w:marBottom w:val="0"/>
          <w:divBdr>
            <w:top w:val="none" w:sz="0" w:space="0" w:color="auto"/>
            <w:left w:val="none" w:sz="0" w:space="0" w:color="auto"/>
            <w:bottom w:val="none" w:sz="0" w:space="0" w:color="auto"/>
            <w:right w:val="none" w:sz="0" w:space="0" w:color="auto"/>
          </w:divBdr>
        </w:div>
        <w:div w:id="1449201740">
          <w:marLeft w:val="1440"/>
          <w:marRight w:val="0"/>
          <w:marTop w:val="115"/>
          <w:marBottom w:val="0"/>
          <w:divBdr>
            <w:top w:val="none" w:sz="0" w:space="0" w:color="auto"/>
            <w:left w:val="none" w:sz="0" w:space="0" w:color="auto"/>
            <w:bottom w:val="none" w:sz="0" w:space="0" w:color="auto"/>
            <w:right w:val="none" w:sz="0" w:space="0" w:color="auto"/>
          </w:divBdr>
        </w:div>
        <w:div w:id="801575613">
          <w:marLeft w:val="1440"/>
          <w:marRight w:val="0"/>
          <w:marTop w:val="115"/>
          <w:marBottom w:val="0"/>
          <w:divBdr>
            <w:top w:val="none" w:sz="0" w:space="0" w:color="auto"/>
            <w:left w:val="none" w:sz="0" w:space="0" w:color="auto"/>
            <w:bottom w:val="none" w:sz="0" w:space="0" w:color="auto"/>
            <w:right w:val="none" w:sz="0" w:space="0" w:color="auto"/>
          </w:divBdr>
        </w:div>
        <w:div w:id="1608923878">
          <w:marLeft w:val="1440"/>
          <w:marRight w:val="0"/>
          <w:marTop w:val="115"/>
          <w:marBottom w:val="0"/>
          <w:divBdr>
            <w:top w:val="none" w:sz="0" w:space="0" w:color="auto"/>
            <w:left w:val="none" w:sz="0" w:space="0" w:color="auto"/>
            <w:bottom w:val="none" w:sz="0" w:space="0" w:color="auto"/>
            <w:right w:val="none" w:sz="0" w:space="0" w:color="auto"/>
          </w:divBdr>
        </w:div>
        <w:div w:id="760491219">
          <w:marLeft w:val="1440"/>
          <w:marRight w:val="0"/>
          <w:marTop w:val="115"/>
          <w:marBottom w:val="0"/>
          <w:divBdr>
            <w:top w:val="none" w:sz="0" w:space="0" w:color="auto"/>
            <w:left w:val="none" w:sz="0" w:space="0" w:color="auto"/>
            <w:bottom w:val="none" w:sz="0" w:space="0" w:color="auto"/>
            <w:right w:val="none" w:sz="0" w:space="0" w:color="auto"/>
          </w:divBdr>
        </w:div>
        <w:div w:id="1093429181">
          <w:marLeft w:val="1440"/>
          <w:marRight w:val="0"/>
          <w:marTop w:val="115"/>
          <w:marBottom w:val="0"/>
          <w:divBdr>
            <w:top w:val="none" w:sz="0" w:space="0" w:color="auto"/>
            <w:left w:val="none" w:sz="0" w:space="0" w:color="auto"/>
            <w:bottom w:val="none" w:sz="0" w:space="0" w:color="auto"/>
            <w:right w:val="none" w:sz="0" w:space="0" w:color="auto"/>
          </w:divBdr>
        </w:div>
        <w:div w:id="1584295314">
          <w:marLeft w:val="1440"/>
          <w:marRight w:val="0"/>
          <w:marTop w:val="115"/>
          <w:marBottom w:val="0"/>
          <w:divBdr>
            <w:top w:val="none" w:sz="0" w:space="0" w:color="auto"/>
            <w:left w:val="none" w:sz="0" w:space="0" w:color="auto"/>
            <w:bottom w:val="none" w:sz="0" w:space="0" w:color="auto"/>
            <w:right w:val="none" w:sz="0" w:space="0" w:color="auto"/>
          </w:divBdr>
        </w:div>
        <w:div w:id="640814439">
          <w:marLeft w:val="1440"/>
          <w:marRight w:val="0"/>
          <w:marTop w:val="115"/>
          <w:marBottom w:val="0"/>
          <w:divBdr>
            <w:top w:val="none" w:sz="0" w:space="0" w:color="auto"/>
            <w:left w:val="none" w:sz="0" w:space="0" w:color="auto"/>
            <w:bottom w:val="none" w:sz="0" w:space="0" w:color="auto"/>
            <w:right w:val="none" w:sz="0" w:space="0" w:color="auto"/>
          </w:divBdr>
        </w:div>
        <w:div w:id="737363092">
          <w:marLeft w:val="1440"/>
          <w:marRight w:val="0"/>
          <w:marTop w:val="115"/>
          <w:marBottom w:val="0"/>
          <w:divBdr>
            <w:top w:val="none" w:sz="0" w:space="0" w:color="auto"/>
            <w:left w:val="none" w:sz="0" w:space="0" w:color="auto"/>
            <w:bottom w:val="none" w:sz="0" w:space="0" w:color="auto"/>
            <w:right w:val="none" w:sz="0" w:space="0" w:color="auto"/>
          </w:divBdr>
        </w:div>
        <w:div w:id="271396888">
          <w:marLeft w:val="1440"/>
          <w:marRight w:val="0"/>
          <w:marTop w:val="115"/>
          <w:marBottom w:val="0"/>
          <w:divBdr>
            <w:top w:val="none" w:sz="0" w:space="0" w:color="auto"/>
            <w:left w:val="none" w:sz="0" w:space="0" w:color="auto"/>
            <w:bottom w:val="none" w:sz="0" w:space="0" w:color="auto"/>
            <w:right w:val="none" w:sz="0" w:space="0" w:color="auto"/>
          </w:divBdr>
        </w:div>
        <w:div w:id="699090484">
          <w:marLeft w:val="1440"/>
          <w:marRight w:val="0"/>
          <w:marTop w:val="115"/>
          <w:marBottom w:val="0"/>
          <w:divBdr>
            <w:top w:val="none" w:sz="0" w:space="0" w:color="auto"/>
            <w:left w:val="none" w:sz="0" w:space="0" w:color="auto"/>
            <w:bottom w:val="none" w:sz="0" w:space="0" w:color="auto"/>
            <w:right w:val="none" w:sz="0" w:space="0" w:color="auto"/>
          </w:divBdr>
        </w:div>
      </w:divsChild>
    </w:div>
    <w:div w:id="1612199410">
      <w:bodyDiv w:val="1"/>
      <w:marLeft w:val="0"/>
      <w:marRight w:val="0"/>
      <w:marTop w:val="0"/>
      <w:marBottom w:val="0"/>
      <w:divBdr>
        <w:top w:val="none" w:sz="0" w:space="0" w:color="auto"/>
        <w:left w:val="none" w:sz="0" w:space="0" w:color="auto"/>
        <w:bottom w:val="none" w:sz="0" w:space="0" w:color="auto"/>
        <w:right w:val="none" w:sz="0" w:space="0" w:color="auto"/>
      </w:divBdr>
      <w:divsChild>
        <w:div w:id="678234342">
          <w:marLeft w:val="1166"/>
          <w:marRight w:val="0"/>
          <w:marTop w:val="134"/>
          <w:marBottom w:val="0"/>
          <w:divBdr>
            <w:top w:val="none" w:sz="0" w:space="0" w:color="auto"/>
            <w:left w:val="none" w:sz="0" w:space="0" w:color="auto"/>
            <w:bottom w:val="none" w:sz="0" w:space="0" w:color="auto"/>
            <w:right w:val="none" w:sz="0" w:space="0" w:color="auto"/>
          </w:divBdr>
        </w:div>
        <w:div w:id="1634948647">
          <w:marLeft w:val="1166"/>
          <w:marRight w:val="0"/>
          <w:marTop w:val="134"/>
          <w:marBottom w:val="0"/>
          <w:divBdr>
            <w:top w:val="none" w:sz="0" w:space="0" w:color="auto"/>
            <w:left w:val="none" w:sz="0" w:space="0" w:color="auto"/>
            <w:bottom w:val="none" w:sz="0" w:space="0" w:color="auto"/>
            <w:right w:val="none" w:sz="0" w:space="0" w:color="auto"/>
          </w:divBdr>
        </w:div>
        <w:div w:id="1011495011">
          <w:marLeft w:val="1166"/>
          <w:marRight w:val="0"/>
          <w:marTop w:val="134"/>
          <w:marBottom w:val="0"/>
          <w:divBdr>
            <w:top w:val="none" w:sz="0" w:space="0" w:color="auto"/>
            <w:left w:val="none" w:sz="0" w:space="0" w:color="auto"/>
            <w:bottom w:val="none" w:sz="0" w:space="0" w:color="auto"/>
            <w:right w:val="none" w:sz="0" w:space="0" w:color="auto"/>
          </w:divBdr>
        </w:div>
        <w:div w:id="1545368288">
          <w:marLeft w:val="1166"/>
          <w:marRight w:val="0"/>
          <w:marTop w:val="134"/>
          <w:marBottom w:val="0"/>
          <w:divBdr>
            <w:top w:val="none" w:sz="0" w:space="0" w:color="auto"/>
            <w:left w:val="none" w:sz="0" w:space="0" w:color="auto"/>
            <w:bottom w:val="none" w:sz="0" w:space="0" w:color="auto"/>
            <w:right w:val="none" w:sz="0" w:space="0" w:color="auto"/>
          </w:divBdr>
        </w:div>
        <w:div w:id="774639016">
          <w:marLeft w:val="1166"/>
          <w:marRight w:val="0"/>
          <w:marTop w:val="134"/>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eader" Target="header2.xml"/><Relationship Id="rId26" Type="http://schemas.openxmlformats.org/officeDocument/2006/relationships/image" Target="media/image18.png"/><Relationship Id="rId39" Type="http://schemas.openxmlformats.org/officeDocument/2006/relationships/hyperlink" Target="mailto:Abay1015@gmail.com" TargetMode="Externa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yperlink" Target="http://www.records.nsw.gov.au"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footer" Target="footer1.xml"/><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http://www.epa.gov/record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P\AppData\Roaming\Microsoft\Templates\Student%20report%20with%20photo.dotx" TargetMode="Externa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90B9BE-0F5A-4F07-BB26-23FD0D5CAE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Student report with photo</Template>
  <TotalTime>744</TotalTime>
  <Pages>80</Pages>
  <Words>13960</Words>
  <Characters>79578</Characters>
  <Application>Microsoft Office Word</Application>
  <DocSecurity>0</DocSecurity>
  <Lines>663</Lines>
  <Paragraphs>186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HP</dc:creator>
  <cp:lastModifiedBy>Tarekegn-PC</cp:lastModifiedBy>
  <cp:revision>176</cp:revision>
  <cp:lastPrinted>2022-09-05T05:35:00Z</cp:lastPrinted>
  <dcterms:created xsi:type="dcterms:W3CDTF">2022-09-01T07:58:00Z</dcterms:created>
  <dcterms:modified xsi:type="dcterms:W3CDTF">2022-09-05T05:36:00Z</dcterms:modified>
</cp:coreProperties>
</file>